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BC6" w:rsidRPr="00BC7AA7" w:rsidRDefault="002F4BC6" w:rsidP="005469C1"/>
    <w:p w:rsidR="002F4BC6" w:rsidRPr="005B1407" w:rsidRDefault="002F4BC6" w:rsidP="005469C1">
      <w:pPr>
        <w:tabs>
          <w:tab w:val="left" w:pos="90"/>
        </w:tabs>
        <w:ind w:right="-717"/>
      </w:pPr>
      <w:r w:rsidRPr="005B1407">
        <w:object w:dxaOrig="2550" w:dyaOrig="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84.9pt" o:ole="">
            <v:imagedata r:id="rId7" o:title=""/>
          </v:shape>
          <o:OLEObject Type="Embed" ProgID="MSPhotoEd.3" ShapeID="_x0000_i1025" DrawAspect="Content" ObjectID="_1361004071" r:id="rId8"/>
        </w:object>
      </w:r>
      <w:r w:rsidRPr="005B1407">
        <w:tab/>
      </w:r>
      <w:r w:rsidRPr="005B1407">
        <w:tab/>
        <w:t xml:space="preserve">    </w:t>
      </w:r>
      <w:r w:rsidRPr="005B1407">
        <w:tab/>
      </w:r>
      <w:r w:rsidRPr="005B1407">
        <w:tab/>
      </w:r>
      <w:r w:rsidRPr="005B1407">
        <w:tab/>
      </w:r>
      <w:r w:rsidRPr="005B1407">
        <w:object w:dxaOrig="7499" w:dyaOrig="4996">
          <v:shape id="_x0000_i1026" type="#_x0000_t75" style="width:123.6pt;height:87.6pt" o:ole="">
            <v:imagedata r:id="rId9" o:title=""/>
          </v:shape>
          <o:OLEObject Type="Embed" ProgID="MSPhotoEd.3" ShapeID="_x0000_i1026" DrawAspect="Content" ObjectID="_1361004072" r:id="rId10"/>
        </w:object>
      </w:r>
      <w:r w:rsidRPr="005B1407">
        <w:tab/>
      </w:r>
      <w:r w:rsidRPr="005B1407">
        <w:tab/>
      </w:r>
    </w:p>
    <w:p w:rsidR="002F4BC6" w:rsidRPr="005B1407" w:rsidRDefault="002F4BC6" w:rsidP="005469C1">
      <w:pPr>
        <w:rPr>
          <w:b/>
          <w:bCs/>
        </w:rPr>
      </w:pPr>
    </w:p>
    <w:p w:rsidR="002F4BC6" w:rsidRPr="005B1407" w:rsidRDefault="002F4BC6" w:rsidP="005469C1">
      <w:pPr>
        <w:rPr>
          <w:b/>
          <w:bCs/>
        </w:rPr>
      </w:pPr>
    </w:p>
    <w:p w:rsidR="002F4BC6" w:rsidRPr="005B1407" w:rsidRDefault="002F4BC6" w:rsidP="005469C1">
      <w:pPr>
        <w:rPr>
          <w:b/>
          <w:bCs/>
        </w:rPr>
      </w:pPr>
    </w:p>
    <w:p w:rsidR="002F4BC6" w:rsidRPr="005B1407" w:rsidRDefault="002F4BC6" w:rsidP="005469C1">
      <w:pPr>
        <w:rPr>
          <w:b/>
          <w:bCs/>
        </w:rPr>
      </w:pPr>
    </w:p>
    <w:p w:rsidR="002F4BC6" w:rsidRPr="005B1407" w:rsidRDefault="002F4BC6" w:rsidP="005469C1">
      <w:pPr>
        <w:rPr>
          <w:b/>
          <w:bCs/>
        </w:rPr>
      </w:pPr>
    </w:p>
    <w:p w:rsidR="002F4BC6" w:rsidRPr="005B1407" w:rsidRDefault="002F4BC6" w:rsidP="005469C1">
      <w:pPr>
        <w:rPr>
          <w:b/>
          <w:bCs/>
        </w:rPr>
      </w:pPr>
    </w:p>
    <w:p w:rsidR="002F4BC6" w:rsidRPr="005B1407" w:rsidRDefault="004F42F9" w:rsidP="005469C1">
      <w:pPr>
        <w:jc w:val="center"/>
        <w:rPr>
          <w:b/>
          <w:bCs/>
        </w:rPr>
      </w:pPr>
      <w:r w:rsidRPr="004F42F9">
        <w:rPr>
          <w:noProof/>
          <w:lang w:val="en-US" w:eastAsia="en-US"/>
        </w:rPr>
        <w:pict>
          <v:rect id="_x0000_s1026" style="position:absolute;left:0;text-align:left;margin-left:-5pt;margin-top:13.45pt;width:479.7pt;height:204.45pt;z-index:-251658752"/>
        </w:pict>
      </w:r>
    </w:p>
    <w:p w:rsidR="002F4BC6" w:rsidRPr="005B1407" w:rsidRDefault="002F4BC6" w:rsidP="005469C1">
      <w:pPr>
        <w:jc w:val="center"/>
        <w:rPr>
          <w:b/>
          <w:bCs/>
        </w:rPr>
      </w:pPr>
    </w:p>
    <w:p w:rsidR="002F4BC6" w:rsidRPr="005B1407" w:rsidRDefault="002F4BC6" w:rsidP="005469C1">
      <w:pPr>
        <w:jc w:val="center"/>
        <w:rPr>
          <w:b/>
          <w:bCs/>
          <w:sz w:val="36"/>
          <w:szCs w:val="36"/>
        </w:rPr>
      </w:pPr>
    </w:p>
    <w:p w:rsidR="002F4BC6" w:rsidRPr="005B1407" w:rsidRDefault="002F4BC6" w:rsidP="00144603">
      <w:pPr>
        <w:jc w:val="center"/>
        <w:rPr>
          <w:b/>
          <w:bCs/>
          <w:sz w:val="36"/>
          <w:szCs w:val="36"/>
        </w:rPr>
      </w:pPr>
      <w:r w:rsidRPr="005B1407">
        <w:rPr>
          <w:b/>
          <w:bCs/>
          <w:sz w:val="36"/>
          <w:szCs w:val="36"/>
        </w:rPr>
        <w:t>TWINNING PROJECT FICHE</w:t>
      </w:r>
    </w:p>
    <w:p w:rsidR="002F4BC6" w:rsidRPr="005B1407" w:rsidRDefault="002F4BC6" w:rsidP="00144603">
      <w:pPr>
        <w:jc w:val="center"/>
        <w:rPr>
          <w:b/>
          <w:bCs/>
          <w:sz w:val="36"/>
          <w:szCs w:val="36"/>
        </w:rPr>
      </w:pPr>
    </w:p>
    <w:p w:rsidR="002F4BC6" w:rsidRPr="005B1407" w:rsidRDefault="002F4BC6" w:rsidP="00144603">
      <w:pPr>
        <w:jc w:val="center"/>
        <w:rPr>
          <w:b/>
          <w:bCs/>
          <w:sz w:val="36"/>
          <w:szCs w:val="36"/>
        </w:rPr>
      </w:pPr>
      <w:r w:rsidRPr="005B1407">
        <w:rPr>
          <w:b/>
          <w:bCs/>
          <w:sz w:val="36"/>
          <w:szCs w:val="36"/>
        </w:rPr>
        <w:t>Modernisation of the Real Estate</w:t>
      </w:r>
    </w:p>
    <w:p w:rsidR="002F4BC6" w:rsidRPr="005B1407" w:rsidRDefault="002F4BC6" w:rsidP="00144603">
      <w:pPr>
        <w:jc w:val="center"/>
        <w:rPr>
          <w:b/>
          <w:bCs/>
          <w:sz w:val="36"/>
          <w:szCs w:val="36"/>
        </w:rPr>
      </w:pPr>
      <w:r w:rsidRPr="005B1407">
        <w:rPr>
          <w:b/>
          <w:bCs/>
          <w:sz w:val="36"/>
          <w:szCs w:val="36"/>
        </w:rPr>
        <w:t xml:space="preserve">Tax Administration in </w:t>
      </w:r>
      <w:smartTag w:uri="urn:schemas-microsoft-com:office:smarttags" w:element="place">
        <w:smartTag w:uri="urn:schemas-microsoft-com:office:smarttags" w:element="country-region">
          <w:r w:rsidRPr="005B1407">
            <w:rPr>
              <w:b/>
              <w:bCs/>
              <w:sz w:val="36"/>
              <w:szCs w:val="36"/>
            </w:rPr>
            <w:t>Egypt</w:t>
          </w:r>
        </w:smartTag>
      </w:smartTag>
      <w:r w:rsidRPr="005B1407">
        <w:rPr>
          <w:b/>
          <w:bCs/>
          <w:sz w:val="36"/>
          <w:szCs w:val="36"/>
        </w:rPr>
        <w:t xml:space="preserve"> –</w:t>
      </w:r>
    </w:p>
    <w:p w:rsidR="002F4BC6" w:rsidRPr="005B1407" w:rsidRDefault="002F4BC6" w:rsidP="00144603">
      <w:pPr>
        <w:jc w:val="center"/>
        <w:rPr>
          <w:b/>
        </w:rPr>
      </w:pPr>
      <w:r w:rsidRPr="005B1407">
        <w:rPr>
          <w:b/>
          <w:bCs/>
          <w:sz w:val="36"/>
          <w:szCs w:val="36"/>
        </w:rPr>
        <w:t>Developing Capacities of the Real Estate Taxation Authority</w:t>
      </w:r>
    </w:p>
    <w:p w:rsidR="002F4BC6" w:rsidRPr="005B1407" w:rsidRDefault="002F4BC6" w:rsidP="00144603">
      <w:pPr>
        <w:jc w:val="center"/>
        <w:rPr>
          <w:b/>
        </w:rPr>
      </w:pPr>
    </w:p>
    <w:p w:rsidR="002F4BC6" w:rsidRPr="005B1407" w:rsidRDefault="002F4BC6" w:rsidP="00144603">
      <w:pPr>
        <w:jc w:val="center"/>
        <w:rPr>
          <w:bCs/>
        </w:rPr>
      </w:pPr>
    </w:p>
    <w:p w:rsidR="002F4BC6" w:rsidRPr="005B1407" w:rsidRDefault="002F4BC6" w:rsidP="00144603">
      <w:pPr>
        <w:jc w:val="center"/>
      </w:pPr>
    </w:p>
    <w:p w:rsidR="002F4BC6" w:rsidRPr="005B1407" w:rsidRDefault="002F4BC6" w:rsidP="00144603">
      <w:pPr>
        <w:jc w:val="center"/>
      </w:pPr>
    </w:p>
    <w:p w:rsidR="002F4BC6" w:rsidRPr="005B1407" w:rsidRDefault="002F4BC6" w:rsidP="00144603">
      <w:pPr>
        <w:jc w:val="center"/>
      </w:pPr>
    </w:p>
    <w:p w:rsidR="002F4BC6" w:rsidRPr="005B1407" w:rsidRDefault="002F4BC6" w:rsidP="00144603">
      <w:pPr>
        <w:jc w:val="center"/>
      </w:pPr>
    </w:p>
    <w:p w:rsidR="002F4BC6" w:rsidRPr="005B1407" w:rsidRDefault="002F4BC6" w:rsidP="00144603">
      <w:pPr>
        <w:jc w:val="center"/>
      </w:pPr>
      <w:r w:rsidRPr="005B1407">
        <w:t>Prepared on behalf of the</w:t>
      </w:r>
    </w:p>
    <w:p w:rsidR="002F4BC6" w:rsidRPr="005B1407" w:rsidRDefault="002F4BC6" w:rsidP="00144603">
      <w:pPr>
        <w:jc w:val="center"/>
      </w:pPr>
      <w:r w:rsidRPr="005B1407">
        <w:t>EUROPEAN COMMISSION</w:t>
      </w:r>
    </w:p>
    <w:p w:rsidR="002F4BC6" w:rsidRPr="005B1407" w:rsidRDefault="002F4BC6" w:rsidP="00144603">
      <w:pPr>
        <w:jc w:val="center"/>
      </w:pPr>
    </w:p>
    <w:p w:rsidR="002F4BC6" w:rsidRPr="005B1407" w:rsidRDefault="002F4BC6" w:rsidP="00144603">
      <w:pPr>
        <w:jc w:val="center"/>
      </w:pPr>
    </w:p>
    <w:p w:rsidR="002F4BC6" w:rsidRPr="005B1407" w:rsidRDefault="002F4BC6" w:rsidP="00144603">
      <w:pPr>
        <w:jc w:val="center"/>
      </w:pPr>
      <w:r w:rsidRPr="005B1407">
        <w:t>Under the</w:t>
      </w:r>
    </w:p>
    <w:p w:rsidR="002F4BC6" w:rsidRPr="005B1407" w:rsidRDefault="002F4BC6" w:rsidP="00144603">
      <w:pPr>
        <w:pStyle w:val="TOCHeading"/>
        <w:spacing w:line="240" w:lineRule="auto"/>
        <w:jc w:val="center"/>
        <w:rPr>
          <w:rFonts w:ascii="Times New Roman" w:hAnsi="Times New Roman"/>
          <w:sz w:val="24"/>
          <w:szCs w:val="24"/>
        </w:rPr>
      </w:pPr>
      <w:r w:rsidRPr="005B1407">
        <w:rPr>
          <w:rFonts w:ascii="Times New Roman" w:hAnsi="Times New Roman"/>
          <w:color w:val="auto"/>
        </w:rPr>
        <w:t>Support to the EU-Egypt Association Agreement Programme (SAAP)</w:t>
      </w:r>
      <w:r w:rsidRPr="005B1407">
        <w:rPr>
          <w:rFonts w:ascii="Times New Roman" w:hAnsi="Times New Roman"/>
          <w:color w:val="auto"/>
        </w:rPr>
        <w:br w:type="page"/>
      </w:r>
      <w:r w:rsidRPr="005B1407">
        <w:rPr>
          <w:rFonts w:ascii="Times New Roman" w:hAnsi="Times New Roman"/>
          <w:color w:val="auto"/>
          <w:sz w:val="24"/>
          <w:szCs w:val="24"/>
        </w:rPr>
        <w:lastRenderedPageBreak/>
        <w:t>Contents</w:t>
      </w:r>
    </w:p>
    <w:p w:rsidR="002F4BC6" w:rsidRDefault="004F42F9">
      <w:pPr>
        <w:pStyle w:val="TOC1"/>
        <w:tabs>
          <w:tab w:val="right" w:leader="dot" w:pos="9350"/>
        </w:tabs>
        <w:rPr>
          <w:rFonts w:ascii="Calibri" w:eastAsia="Times New Roman" w:hAnsi="Calibri" w:cs="Arial"/>
          <w:noProof/>
          <w:sz w:val="22"/>
          <w:szCs w:val="22"/>
          <w:lang w:val="en-US" w:eastAsia="en-US"/>
        </w:rPr>
      </w:pPr>
      <w:r w:rsidRPr="005B1407">
        <w:fldChar w:fldCharType="begin"/>
      </w:r>
      <w:r w:rsidR="002F4BC6" w:rsidRPr="005B1407">
        <w:instrText xml:space="preserve"> TOC \o "1-3" \h \z \u </w:instrText>
      </w:r>
      <w:r w:rsidRPr="005B1407">
        <w:fldChar w:fldCharType="separate"/>
      </w:r>
      <w:hyperlink w:anchor="_Toc276652139" w:history="1">
        <w:r w:rsidR="002F4BC6" w:rsidRPr="00133C26">
          <w:rPr>
            <w:rStyle w:val="Hyperlink"/>
            <w:noProof/>
          </w:rPr>
          <w:t>List of useful abbreviations</w:t>
        </w:r>
        <w:r w:rsidR="002F4BC6">
          <w:rPr>
            <w:noProof/>
            <w:webHidden/>
          </w:rPr>
          <w:tab/>
        </w:r>
        <w:r>
          <w:rPr>
            <w:noProof/>
            <w:webHidden/>
          </w:rPr>
          <w:fldChar w:fldCharType="begin"/>
        </w:r>
        <w:r w:rsidR="002F4BC6">
          <w:rPr>
            <w:noProof/>
            <w:webHidden/>
          </w:rPr>
          <w:instrText xml:space="preserve"> PAGEREF _Toc276652139 \h </w:instrText>
        </w:r>
        <w:r>
          <w:rPr>
            <w:noProof/>
            <w:webHidden/>
          </w:rPr>
        </w:r>
        <w:r>
          <w:rPr>
            <w:noProof/>
            <w:webHidden/>
          </w:rPr>
          <w:fldChar w:fldCharType="separate"/>
        </w:r>
        <w:r w:rsidR="00B52181">
          <w:rPr>
            <w:noProof/>
            <w:webHidden/>
          </w:rPr>
          <w:t>4</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40" w:history="1">
        <w:r w:rsidR="002F4BC6" w:rsidRPr="00133C26">
          <w:rPr>
            <w:rStyle w:val="Hyperlink"/>
            <w:noProof/>
          </w:rPr>
          <w:t>1.</w:t>
        </w:r>
        <w:r w:rsidR="002F4BC6">
          <w:rPr>
            <w:rFonts w:ascii="Calibri" w:eastAsia="Times New Roman" w:hAnsi="Calibri" w:cs="Arial"/>
            <w:noProof/>
            <w:sz w:val="22"/>
            <w:szCs w:val="22"/>
            <w:lang w:val="en-US" w:eastAsia="en-US"/>
          </w:rPr>
          <w:tab/>
        </w:r>
        <w:r w:rsidR="002F4BC6" w:rsidRPr="00133C26">
          <w:rPr>
            <w:rStyle w:val="Hyperlink"/>
            <w:noProof/>
          </w:rPr>
          <w:t>BASIC INFORMATION</w:t>
        </w:r>
        <w:r w:rsidR="002F4BC6">
          <w:rPr>
            <w:noProof/>
            <w:webHidden/>
          </w:rPr>
          <w:tab/>
        </w:r>
        <w:r>
          <w:rPr>
            <w:noProof/>
            <w:webHidden/>
          </w:rPr>
          <w:fldChar w:fldCharType="begin"/>
        </w:r>
        <w:r w:rsidR="002F4BC6">
          <w:rPr>
            <w:noProof/>
            <w:webHidden/>
          </w:rPr>
          <w:instrText xml:space="preserve"> PAGEREF _Toc276652140 \h </w:instrText>
        </w:r>
        <w:r>
          <w:rPr>
            <w:noProof/>
            <w:webHidden/>
          </w:rPr>
        </w:r>
        <w:r>
          <w:rPr>
            <w:noProof/>
            <w:webHidden/>
          </w:rPr>
          <w:fldChar w:fldCharType="separate"/>
        </w:r>
        <w:r w:rsidR="00B52181">
          <w:rPr>
            <w:noProof/>
            <w:webHidden/>
          </w:rPr>
          <w:t>5</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41" w:history="1">
        <w:r w:rsidR="002F4BC6" w:rsidRPr="00133C26">
          <w:rPr>
            <w:rStyle w:val="Hyperlink"/>
            <w:noProof/>
          </w:rPr>
          <w:t>2.</w:t>
        </w:r>
        <w:r w:rsidR="002F4BC6">
          <w:rPr>
            <w:rFonts w:ascii="Calibri" w:eastAsia="Times New Roman" w:hAnsi="Calibri" w:cs="Arial"/>
            <w:noProof/>
            <w:sz w:val="22"/>
            <w:szCs w:val="22"/>
            <w:lang w:val="en-US" w:eastAsia="en-US"/>
          </w:rPr>
          <w:tab/>
        </w:r>
        <w:r w:rsidR="002F4BC6" w:rsidRPr="00133C26">
          <w:rPr>
            <w:rStyle w:val="Hyperlink"/>
            <w:noProof/>
          </w:rPr>
          <w:t>OBJECTIVES</w:t>
        </w:r>
        <w:r w:rsidR="002F4BC6">
          <w:rPr>
            <w:noProof/>
            <w:webHidden/>
          </w:rPr>
          <w:tab/>
        </w:r>
        <w:r>
          <w:rPr>
            <w:noProof/>
            <w:webHidden/>
          </w:rPr>
          <w:fldChar w:fldCharType="begin"/>
        </w:r>
        <w:r w:rsidR="002F4BC6">
          <w:rPr>
            <w:noProof/>
            <w:webHidden/>
          </w:rPr>
          <w:instrText xml:space="preserve"> PAGEREF _Toc276652141 \h </w:instrText>
        </w:r>
        <w:r>
          <w:rPr>
            <w:noProof/>
            <w:webHidden/>
          </w:rPr>
        </w:r>
        <w:r>
          <w:rPr>
            <w:noProof/>
            <w:webHidden/>
          </w:rPr>
          <w:fldChar w:fldCharType="separate"/>
        </w:r>
        <w:r w:rsidR="00B52181">
          <w:rPr>
            <w:noProof/>
            <w:webHidden/>
          </w:rPr>
          <w:t>5</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42" w:history="1">
        <w:r w:rsidR="002F4BC6" w:rsidRPr="00133C26">
          <w:rPr>
            <w:rStyle w:val="Hyperlink"/>
            <w:rFonts w:cs="Arial"/>
            <w:noProof/>
          </w:rPr>
          <w:t>2.1.</w:t>
        </w:r>
        <w:r w:rsidR="002F4BC6">
          <w:rPr>
            <w:rFonts w:ascii="Calibri" w:eastAsia="Times New Roman" w:hAnsi="Calibri" w:cs="Arial"/>
            <w:noProof/>
            <w:sz w:val="22"/>
            <w:szCs w:val="22"/>
            <w:lang w:val="en-US" w:eastAsia="en-US"/>
          </w:rPr>
          <w:tab/>
        </w:r>
        <w:r w:rsidR="002F4BC6" w:rsidRPr="00133C26">
          <w:rPr>
            <w:rStyle w:val="Hyperlink"/>
            <w:rFonts w:cs="Arial"/>
            <w:noProof/>
          </w:rPr>
          <w:t>Overall Objective</w:t>
        </w:r>
        <w:r w:rsidR="002F4BC6">
          <w:rPr>
            <w:noProof/>
            <w:webHidden/>
          </w:rPr>
          <w:tab/>
        </w:r>
        <w:r>
          <w:rPr>
            <w:noProof/>
            <w:webHidden/>
          </w:rPr>
          <w:fldChar w:fldCharType="begin"/>
        </w:r>
        <w:r w:rsidR="002F4BC6">
          <w:rPr>
            <w:noProof/>
            <w:webHidden/>
          </w:rPr>
          <w:instrText xml:space="preserve"> PAGEREF _Toc276652142 \h </w:instrText>
        </w:r>
        <w:r>
          <w:rPr>
            <w:noProof/>
            <w:webHidden/>
          </w:rPr>
        </w:r>
        <w:r>
          <w:rPr>
            <w:noProof/>
            <w:webHidden/>
          </w:rPr>
          <w:fldChar w:fldCharType="separate"/>
        </w:r>
        <w:r w:rsidR="00B52181">
          <w:rPr>
            <w:noProof/>
            <w:webHidden/>
          </w:rPr>
          <w:t>5</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43" w:history="1">
        <w:r w:rsidR="002F4BC6" w:rsidRPr="00133C26">
          <w:rPr>
            <w:rStyle w:val="Hyperlink"/>
            <w:rFonts w:cs="Arial"/>
            <w:noProof/>
          </w:rPr>
          <w:t>2.2.</w:t>
        </w:r>
        <w:r w:rsidR="002F4BC6">
          <w:rPr>
            <w:rFonts w:ascii="Calibri" w:eastAsia="Times New Roman" w:hAnsi="Calibri" w:cs="Arial"/>
            <w:noProof/>
            <w:sz w:val="22"/>
            <w:szCs w:val="22"/>
            <w:lang w:val="en-US" w:eastAsia="en-US"/>
          </w:rPr>
          <w:tab/>
        </w:r>
        <w:r w:rsidR="002F4BC6" w:rsidRPr="00133C26">
          <w:rPr>
            <w:rStyle w:val="Hyperlink"/>
            <w:rFonts w:cs="Arial"/>
            <w:noProof/>
          </w:rPr>
          <w:t>Project Purpose</w:t>
        </w:r>
        <w:r w:rsidR="002F4BC6">
          <w:rPr>
            <w:noProof/>
            <w:webHidden/>
          </w:rPr>
          <w:tab/>
        </w:r>
        <w:r>
          <w:rPr>
            <w:noProof/>
            <w:webHidden/>
          </w:rPr>
          <w:fldChar w:fldCharType="begin"/>
        </w:r>
        <w:r w:rsidR="002F4BC6">
          <w:rPr>
            <w:noProof/>
            <w:webHidden/>
          </w:rPr>
          <w:instrText xml:space="preserve"> PAGEREF _Toc276652143 \h </w:instrText>
        </w:r>
        <w:r>
          <w:rPr>
            <w:noProof/>
            <w:webHidden/>
          </w:rPr>
        </w:r>
        <w:r>
          <w:rPr>
            <w:noProof/>
            <w:webHidden/>
          </w:rPr>
          <w:fldChar w:fldCharType="separate"/>
        </w:r>
        <w:r w:rsidR="00B52181">
          <w:rPr>
            <w:noProof/>
            <w:webHidden/>
          </w:rPr>
          <w:t>5</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44" w:history="1">
        <w:r w:rsidR="002F4BC6" w:rsidRPr="00133C26">
          <w:rPr>
            <w:rStyle w:val="Hyperlink"/>
            <w:rFonts w:cs="Arial"/>
            <w:noProof/>
          </w:rPr>
          <w:t>2.3.</w:t>
        </w:r>
        <w:r w:rsidR="002F4BC6">
          <w:rPr>
            <w:rFonts w:ascii="Calibri" w:eastAsia="Times New Roman" w:hAnsi="Calibri" w:cs="Arial"/>
            <w:noProof/>
            <w:sz w:val="22"/>
            <w:szCs w:val="22"/>
            <w:lang w:val="en-US" w:eastAsia="en-US"/>
          </w:rPr>
          <w:tab/>
        </w:r>
        <w:r w:rsidR="002F4BC6" w:rsidRPr="00133C26">
          <w:rPr>
            <w:rStyle w:val="Hyperlink"/>
            <w:rFonts w:cs="Arial"/>
            <w:noProof/>
          </w:rPr>
          <w:t>Contribution to National Development Plan/Cooperation Agreement/ Association Agreement/Action Plan</w:t>
        </w:r>
        <w:r w:rsidR="002F4BC6">
          <w:rPr>
            <w:noProof/>
            <w:webHidden/>
          </w:rPr>
          <w:tab/>
        </w:r>
        <w:r>
          <w:rPr>
            <w:noProof/>
            <w:webHidden/>
          </w:rPr>
          <w:fldChar w:fldCharType="begin"/>
        </w:r>
        <w:r w:rsidR="002F4BC6">
          <w:rPr>
            <w:noProof/>
            <w:webHidden/>
          </w:rPr>
          <w:instrText xml:space="preserve"> PAGEREF _Toc276652144 \h </w:instrText>
        </w:r>
        <w:r>
          <w:rPr>
            <w:noProof/>
            <w:webHidden/>
          </w:rPr>
        </w:r>
        <w:r>
          <w:rPr>
            <w:noProof/>
            <w:webHidden/>
          </w:rPr>
          <w:fldChar w:fldCharType="separate"/>
        </w:r>
        <w:r w:rsidR="00B52181">
          <w:rPr>
            <w:noProof/>
            <w:webHidden/>
          </w:rPr>
          <w:t>6</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45" w:history="1">
        <w:r w:rsidR="002F4BC6" w:rsidRPr="00133C26">
          <w:rPr>
            <w:rStyle w:val="Hyperlink"/>
            <w:noProof/>
          </w:rPr>
          <w:t>3.</w:t>
        </w:r>
        <w:r w:rsidR="002F4BC6">
          <w:rPr>
            <w:rFonts w:ascii="Calibri" w:eastAsia="Times New Roman" w:hAnsi="Calibri" w:cs="Arial"/>
            <w:noProof/>
            <w:sz w:val="22"/>
            <w:szCs w:val="22"/>
            <w:lang w:val="en-US" w:eastAsia="en-US"/>
          </w:rPr>
          <w:tab/>
        </w:r>
        <w:r w:rsidR="002F4BC6" w:rsidRPr="00133C26">
          <w:rPr>
            <w:rStyle w:val="Hyperlink"/>
            <w:noProof/>
          </w:rPr>
          <w:t>DESCRIPTION</w:t>
        </w:r>
        <w:r w:rsidR="002F4BC6">
          <w:rPr>
            <w:noProof/>
            <w:webHidden/>
          </w:rPr>
          <w:tab/>
        </w:r>
        <w:r>
          <w:rPr>
            <w:noProof/>
            <w:webHidden/>
          </w:rPr>
          <w:fldChar w:fldCharType="begin"/>
        </w:r>
        <w:r w:rsidR="002F4BC6">
          <w:rPr>
            <w:noProof/>
            <w:webHidden/>
          </w:rPr>
          <w:instrText xml:space="preserve"> PAGEREF _Toc276652145 \h </w:instrText>
        </w:r>
        <w:r>
          <w:rPr>
            <w:noProof/>
            <w:webHidden/>
          </w:rPr>
        </w:r>
        <w:r>
          <w:rPr>
            <w:noProof/>
            <w:webHidden/>
          </w:rPr>
          <w:fldChar w:fldCharType="separate"/>
        </w:r>
        <w:r w:rsidR="00B52181">
          <w:rPr>
            <w:noProof/>
            <w:webHidden/>
          </w:rPr>
          <w:t>7</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46" w:history="1">
        <w:r w:rsidR="002F4BC6" w:rsidRPr="00133C26">
          <w:rPr>
            <w:rStyle w:val="Hyperlink"/>
            <w:noProof/>
          </w:rPr>
          <w:t>3.1.</w:t>
        </w:r>
        <w:r w:rsidR="002F4BC6">
          <w:rPr>
            <w:rFonts w:ascii="Calibri" w:eastAsia="Times New Roman" w:hAnsi="Calibri" w:cs="Arial"/>
            <w:noProof/>
            <w:sz w:val="22"/>
            <w:szCs w:val="22"/>
            <w:lang w:val="en-US" w:eastAsia="en-US"/>
          </w:rPr>
          <w:tab/>
        </w:r>
        <w:r w:rsidR="002F4BC6" w:rsidRPr="00133C26">
          <w:rPr>
            <w:rStyle w:val="Hyperlink"/>
            <w:noProof/>
          </w:rPr>
          <w:t>Background and Justification</w:t>
        </w:r>
        <w:r w:rsidR="002F4BC6">
          <w:rPr>
            <w:noProof/>
            <w:webHidden/>
          </w:rPr>
          <w:tab/>
        </w:r>
        <w:r>
          <w:rPr>
            <w:noProof/>
            <w:webHidden/>
          </w:rPr>
          <w:fldChar w:fldCharType="begin"/>
        </w:r>
        <w:r w:rsidR="002F4BC6">
          <w:rPr>
            <w:noProof/>
            <w:webHidden/>
          </w:rPr>
          <w:instrText xml:space="preserve"> PAGEREF _Toc276652146 \h </w:instrText>
        </w:r>
        <w:r>
          <w:rPr>
            <w:noProof/>
            <w:webHidden/>
          </w:rPr>
        </w:r>
        <w:r>
          <w:rPr>
            <w:noProof/>
            <w:webHidden/>
          </w:rPr>
          <w:fldChar w:fldCharType="separate"/>
        </w:r>
        <w:r w:rsidR="00B52181">
          <w:rPr>
            <w:noProof/>
            <w:webHidden/>
          </w:rPr>
          <w:t>7</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47" w:history="1">
        <w:r w:rsidR="002F4BC6" w:rsidRPr="00133C26">
          <w:rPr>
            <w:rStyle w:val="Hyperlink"/>
            <w:b/>
            <w:bCs/>
            <w:i/>
            <w:iCs/>
            <w:noProof/>
          </w:rPr>
          <w:t>A. The Real Estate tax system in Egypt and Inbound Logistics of the Value Chain</w:t>
        </w:r>
        <w:r w:rsidR="002F4BC6">
          <w:rPr>
            <w:noProof/>
            <w:webHidden/>
          </w:rPr>
          <w:tab/>
        </w:r>
        <w:r>
          <w:rPr>
            <w:noProof/>
            <w:webHidden/>
          </w:rPr>
          <w:fldChar w:fldCharType="begin"/>
        </w:r>
        <w:r w:rsidR="002F4BC6">
          <w:rPr>
            <w:noProof/>
            <w:webHidden/>
          </w:rPr>
          <w:instrText xml:space="preserve"> PAGEREF _Toc276652147 \h </w:instrText>
        </w:r>
        <w:r>
          <w:rPr>
            <w:noProof/>
            <w:webHidden/>
          </w:rPr>
        </w:r>
        <w:r>
          <w:rPr>
            <w:noProof/>
            <w:webHidden/>
          </w:rPr>
          <w:fldChar w:fldCharType="separate"/>
        </w:r>
        <w:r w:rsidR="00B52181">
          <w:rPr>
            <w:noProof/>
            <w:webHidden/>
          </w:rPr>
          <w:t>7</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48" w:history="1">
        <w:r w:rsidR="002F4BC6" w:rsidRPr="00133C26">
          <w:rPr>
            <w:rStyle w:val="Hyperlink"/>
            <w:b/>
            <w:bCs/>
            <w:i/>
            <w:iCs/>
            <w:noProof/>
          </w:rPr>
          <w:t>B. The Egyptian Real Estate Tax Authority -  (Core Functions and Operations)</w:t>
        </w:r>
        <w:r w:rsidR="002F4BC6">
          <w:rPr>
            <w:noProof/>
            <w:webHidden/>
          </w:rPr>
          <w:tab/>
        </w:r>
        <w:r>
          <w:rPr>
            <w:noProof/>
            <w:webHidden/>
          </w:rPr>
          <w:fldChar w:fldCharType="begin"/>
        </w:r>
        <w:r w:rsidR="002F4BC6">
          <w:rPr>
            <w:noProof/>
            <w:webHidden/>
          </w:rPr>
          <w:instrText xml:space="preserve"> PAGEREF _Toc276652148 \h </w:instrText>
        </w:r>
        <w:r>
          <w:rPr>
            <w:noProof/>
            <w:webHidden/>
          </w:rPr>
        </w:r>
        <w:r>
          <w:rPr>
            <w:noProof/>
            <w:webHidden/>
          </w:rPr>
          <w:fldChar w:fldCharType="separate"/>
        </w:r>
        <w:r w:rsidR="00B52181">
          <w:rPr>
            <w:noProof/>
            <w:webHidden/>
          </w:rPr>
          <w:t>8</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49" w:history="1">
        <w:r w:rsidR="002F4BC6" w:rsidRPr="00133C26">
          <w:rPr>
            <w:rStyle w:val="Hyperlink"/>
            <w:b/>
            <w:bCs/>
            <w:i/>
            <w:iCs/>
            <w:noProof/>
          </w:rPr>
          <w:t>C. Taxpayers Services and Public Relations (System outputs/Outbound Logistics of the Real Estate Tax Value Chain)</w:t>
        </w:r>
        <w:r w:rsidR="002F4BC6">
          <w:rPr>
            <w:noProof/>
            <w:webHidden/>
          </w:rPr>
          <w:tab/>
        </w:r>
        <w:r>
          <w:rPr>
            <w:noProof/>
            <w:webHidden/>
          </w:rPr>
          <w:fldChar w:fldCharType="begin"/>
        </w:r>
        <w:r w:rsidR="002F4BC6">
          <w:rPr>
            <w:noProof/>
            <w:webHidden/>
          </w:rPr>
          <w:instrText xml:space="preserve"> PAGEREF _Toc276652149 \h </w:instrText>
        </w:r>
        <w:r>
          <w:rPr>
            <w:noProof/>
            <w:webHidden/>
          </w:rPr>
        </w:r>
        <w:r>
          <w:rPr>
            <w:noProof/>
            <w:webHidden/>
          </w:rPr>
          <w:fldChar w:fldCharType="separate"/>
        </w:r>
        <w:r w:rsidR="00B52181">
          <w:rPr>
            <w:noProof/>
            <w:webHidden/>
          </w:rPr>
          <w:t>9</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50" w:history="1">
        <w:r w:rsidR="002F4BC6" w:rsidRPr="00133C26">
          <w:rPr>
            <w:rStyle w:val="Hyperlink"/>
            <w:noProof/>
          </w:rPr>
          <w:t>3.2.</w:t>
        </w:r>
        <w:r w:rsidR="002F4BC6">
          <w:rPr>
            <w:rFonts w:ascii="Calibri" w:eastAsia="Times New Roman" w:hAnsi="Calibri" w:cs="Arial"/>
            <w:noProof/>
            <w:sz w:val="22"/>
            <w:szCs w:val="22"/>
            <w:lang w:val="en-US" w:eastAsia="en-US"/>
          </w:rPr>
          <w:tab/>
        </w:r>
        <w:r w:rsidR="002F4BC6" w:rsidRPr="00133C26">
          <w:rPr>
            <w:rStyle w:val="Hyperlink"/>
            <w:noProof/>
          </w:rPr>
          <w:t>Linked Activities (other international and national initiatives)</w:t>
        </w:r>
        <w:r w:rsidR="002F4BC6">
          <w:rPr>
            <w:noProof/>
            <w:webHidden/>
          </w:rPr>
          <w:tab/>
        </w:r>
        <w:r>
          <w:rPr>
            <w:noProof/>
            <w:webHidden/>
          </w:rPr>
          <w:fldChar w:fldCharType="begin"/>
        </w:r>
        <w:r w:rsidR="002F4BC6">
          <w:rPr>
            <w:noProof/>
            <w:webHidden/>
          </w:rPr>
          <w:instrText xml:space="preserve"> PAGEREF _Toc276652150 \h </w:instrText>
        </w:r>
        <w:r>
          <w:rPr>
            <w:noProof/>
            <w:webHidden/>
          </w:rPr>
        </w:r>
        <w:r>
          <w:rPr>
            <w:noProof/>
            <w:webHidden/>
          </w:rPr>
          <w:fldChar w:fldCharType="separate"/>
        </w:r>
        <w:r w:rsidR="00B52181">
          <w:rPr>
            <w:noProof/>
            <w:webHidden/>
          </w:rPr>
          <w:t>9</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51" w:history="1">
        <w:r w:rsidR="002F4BC6" w:rsidRPr="00133C26">
          <w:rPr>
            <w:rStyle w:val="Hyperlink"/>
            <w:noProof/>
          </w:rPr>
          <w:t>3.3.</w:t>
        </w:r>
        <w:r w:rsidR="002F4BC6">
          <w:rPr>
            <w:rFonts w:ascii="Calibri" w:eastAsia="Times New Roman" w:hAnsi="Calibri" w:cs="Arial"/>
            <w:noProof/>
            <w:sz w:val="22"/>
            <w:szCs w:val="22"/>
            <w:lang w:val="en-US" w:eastAsia="en-US"/>
          </w:rPr>
          <w:tab/>
        </w:r>
        <w:r w:rsidR="002F4BC6" w:rsidRPr="00133C26">
          <w:rPr>
            <w:rStyle w:val="Hyperlink"/>
            <w:noProof/>
          </w:rPr>
          <w:t>Expected Results</w:t>
        </w:r>
        <w:r w:rsidR="002F4BC6">
          <w:rPr>
            <w:noProof/>
            <w:webHidden/>
          </w:rPr>
          <w:tab/>
        </w:r>
        <w:r>
          <w:rPr>
            <w:noProof/>
            <w:webHidden/>
          </w:rPr>
          <w:fldChar w:fldCharType="begin"/>
        </w:r>
        <w:r w:rsidR="002F4BC6">
          <w:rPr>
            <w:noProof/>
            <w:webHidden/>
          </w:rPr>
          <w:instrText xml:space="preserve"> PAGEREF _Toc276652151 \h </w:instrText>
        </w:r>
        <w:r>
          <w:rPr>
            <w:noProof/>
            <w:webHidden/>
          </w:rPr>
        </w:r>
        <w:r>
          <w:rPr>
            <w:noProof/>
            <w:webHidden/>
          </w:rPr>
          <w:fldChar w:fldCharType="separate"/>
        </w:r>
        <w:r w:rsidR="00B52181">
          <w:rPr>
            <w:noProof/>
            <w:webHidden/>
          </w:rPr>
          <w:t>10</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52" w:history="1">
        <w:r w:rsidR="002F4BC6" w:rsidRPr="00133C26">
          <w:rPr>
            <w:rStyle w:val="Hyperlink"/>
            <w:noProof/>
          </w:rPr>
          <w:t>3.4.</w:t>
        </w:r>
        <w:r w:rsidR="002F4BC6">
          <w:rPr>
            <w:rFonts w:ascii="Calibri" w:eastAsia="Times New Roman" w:hAnsi="Calibri" w:cs="Arial"/>
            <w:noProof/>
            <w:sz w:val="22"/>
            <w:szCs w:val="22"/>
            <w:lang w:val="en-US" w:eastAsia="en-US"/>
          </w:rPr>
          <w:tab/>
        </w:r>
        <w:r w:rsidR="002F4BC6" w:rsidRPr="00133C26">
          <w:rPr>
            <w:rStyle w:val="Hyperlink"/>
            <w:noProof/>
          </w:rPr>
          <w:t>Activities</w:t>
        </w:r>
        <w:r w:rsidR="002F4BC6">
          <w:rPr>
            <w:noProof/>
            <w:webHidden/>
          </w:rPr>
          <w:tab/>
        </w:r>
        <w:r>
          <w:rPr>
            <w:noProof/>
            <w:webHidden/>
          </w:rPr>
          <w:fldChar w:fldCharType="begin"/>
        </w:r>
        <w:r w:rsidR="002F4BC6">
          <w:rPr>
            <w:noProof/>
            <w:webHidden/>
          </w:rPr>
          <w:instrText xml:space="preserve"> PAGEREF _Toc276652152 \h </w:instrText>
        </w:r>
        <w:r>
          <w:rPr>
            <w:noProof/>
            <w:webHidden/>
          </w:rPr>
        </w:r>
        <w:r>
          <w:rPr>
            <w:noProof/>
            <w:webHidden/>
          </w:rPr>
          <w:fldChar w:fldCharType="separate"/>
        </w:r>
        <w:r w:rsidR="00B52181">
          <w:rPr>
            <w:noProof/>
            <w:webHidden/>
          </w:rPr>
          <w:t>10</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53" w:history="1">
        <w:r w:rsidR="002F4BC6" w:rsidRPr="00133C26">
          <w:rPr>
            <w:rStyle w:val="Hyperlink"/>
            <w:b/>
            <w:bCs/>
            <w:noProof/>
          </w:rPr>
          <w:t>Component I: Property Tax Administration</w:t>
        </w:r>
        <w:r w:rsidR="002F4BC6">
          <w:rPr>
            <w:noProof/>
            <w:webHidden/>
          </w:rPr>
          <w:tab/>
        </w:r>
        <w:r>
          <w:rPr>
            <w:noProof/>
            <w:webHidden/>
          </w:rPr>
          <w:fldChar w:fldCharType="begin"/>
        </w:r>
        <w:r w:rsidR="002F4BC6">
          <w:rPr>
            <w:noProof/>
            <w:webHidden/>
          </w:rPr>
          <w:instrText xml:space="preserve"> PAGEREF _Toc276652153 \h </w:instrText>
        </w:r>
        <w:r>
          <w:rPr>
            <w:noProof/>
            <w:webHidden/>
          </w:rPr>
        </w:r>
        <w:r>
          <w:rPr>
            <w:noProof/>
            <w:webHidden/>
          </w:rPr>
          <w:fldChar w:fldCharType="separate"/>
        </w:r>
        <w:r w:rsidR="00B52181">
          <w:rPr>
            <w:noProof/>
            <w:webHidden/>
          </w:rPr>
          <w:t>10</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54" w:history="1">
        <w:r w:rsidR="002F4BC6" w:rsidRPr="00133C26">
          <w:rPr>
            <w:rStyle w:val="Hyperlink"/>
            <w:noProof/>
          </w:rPr>
          <w:t>3.4.1.</w:t>
        </w:r>
        <w:r w:rsidR="002F4BC6">
          <w:rPr>
            <w:rFonts w:ascii="Calibri" w:eastAsia="Times New Roman" w:hAnsi="Calibri" w:cs="Arial"/>
            <w:noProof/>
            <w:sz w:val="22"/>
            <w:szCs w:val="22"/>
            <w:lang w:val="en-US" w:eastAsia="en-US"/>
          </w:rPr>
          <w:tab/>
        </w:r>
        <w:r w:rsidR="002F4BC6" w:rsidRPr="00133C26">
          <w:rPr>
            <w:rStyle w:val="Hyperlink"/>
            <w:iCs/>
            <w:noProof/>
          </w:rPr>
          <w:t>Activities Linked to Property Tax Administration (Component I)</w:t>
        </w:r>
        <w:r w:rsidR="002F4BC6">
          <w:rPr>
            <w:noProof/>
            <w:webHidden/>
          </w:rPr>
          <w:tab/>
        </w:r>
        <w:r>
          <w:rPr>
            <w:noProof/>
            <w:webHidden/>
          </w:rPr>
          <w:fldChar w:fldCharType="begin"/>
        </w:r>
        <w:r w:rsidR="002F4BC6">
          <w:rPr>
            <w:noProof/>
            <w:webHidden/>
          </w:rPr>
          <w:instrText xml:space="preserve"> PAGEREF _Toc276652154 \h </w:instrText>
        </w:r>
        <w:r>
          <w:rPr>
            <w:noProof/>
            <w:webHidden/>
          </w:rPr>
        </w:r>
        <w:r>
          <w:rPr>
            <w:noProof/>
            <w:webHidden/>
          </w:rPr>
          <w:fldChar w:fldCharType="separate"/>
        </w:r>
        <w:r w:rsidR="00B52181">
          <w:rPr>
            <w:noProof/>
            <w:webHidden/>
          </w:rPr>
          <w:t>10</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55" w:history="1">
        <w:r w:rsidR="002F4BC6" w:rsidRPr="00133C26">
          <w:rPr>
            <w:rStyle w:val="Hyperlink"/>
            <w:noProof/>
          </w:rPr>
          <w:t>3.4.2.</w:t>
        </w:r>
        <w:r w:rsidR="002F4BC6">
          <w:rPr>
            <w:rFonts w:ascii="Calibri" w:eastAsia="Times New Roman" w:hAnsi="Calibri" w:cs="Arial"/>
            <w:noProof/>
            <w:sz w:val="22"/>
            <w:szCs w:val="22"/>
            <w:lang w:val="en-US" w:eastAsia="en-US"/>
          </w:rPr>
          <w:tab/>
        </w:r>
        <w:r w:rsidR="002F4BC6" w:rsidRPr="00133C26">
          <w:rPr>
            <w:rStyle w:val="Hyperlink"/>
            <w:iCs/>
            <w:noProof/>
          </w:rPr>
          <w:t>Activities Linked to Property Valuation and Assessment Techniques</w:t>
        </w:r>
        <w:r w:rsidR="002F4BC6">
          <w:rPr>
            <w:noProof/>
            <w:webHidden/>
          </w:rPr>
          <w:tab/>
        </w:r>
        <w:r>
          <w:rPr>
            <w:noProof/>
            <w:webHidden/>
          </w:rPr>
          <w:fldChar w:fldCharType="begin"/>
        </w:r>
        <w:r w:rsidR="002F4BC6">
          <w:rPr>
            <w:noProof/>
            <w:webHidden/>
          </w:rPr>
          <w:instrText xml:space="preserve"> PAGEREF _Toc276652155 \h </w:instrText>
        </w:r>
        <w:r>
          <w:rPr>
            <w:noProof/>
            <w:webHidden/>
          </w:rPr>
        </w:r>
        <w:r>
          <w:rPr>
            <w:noProof/>
            <w:webHidden/>
          </w:rPr>
          <w:fldChar w:fldCharType="separate"/>
        </w:r>
        <w:r w:rsidR="00B52181">
          <w:rPr>
            <w:noProof/>
            <w:webHidden/>
          </w:rPr>
          <w:t>11</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56" w:history="1">
        <w:r w:rsidR="002F4BC6" w:rsidRPr="00133C26">
          <w:rPr>
            <w:rStyle w:val="Hyperlink"/>
            <w:noProof/>
          </w:rPr>
          <w:t>3.4.3.</w:t>
        </w:r>
        <w:r w:rsidR="002F4BC6">
          <w:rPr>
            <w:rFonts w:ascii="Calibri" w:eastAsia="Times New Roman" w:hAnsi="Calibri" w:cs="Arial"/>
            <w:noProof/>
            <w:sz w:val="22"/>
            <w:szCs w:val="22"/>
            <w:lang w:val="en-US" w:eastAsia="en-US"/>
          </w:rPr>
          <w:tab/>
        </w:r>
        <w:r w:rsidR="002F4BC6" w:rsidRPr="00133C26">
          <w:rPr>
            <w:rStyle w:val="Hyperlink"/>
            <w:iCs/>
            <w:noProof/>
          </w:rPr>
          <w:t>Activities Linked to Tax Roll Processing and Billing Systems</w:t>
        </w:r>
        <w:r w:rsidR="002F4BC6">
          <w:rPr>
            <w:noProof/>
            <w:webHidden/>
          </w:rPr>
          <w:tab/>
        </w:r>
        <w:r>
          <w:rPr>
            <w:noProof/>
            <w:webHidden/>
          </w:rPr>
          <w:fldChar w:fldCharType="begin"/>
        </w:r>
        <w:r w:rsidR="002F4BC6">
          <w:rPr>
            <w:noProof/>
            <w:webHidden/>
          </w:rPr>
          <w:instrText xml:space="preserve"> PAGEREF _Toc276652156 \h </w:instrText>
        </w:r>
        <w:r>
          <w:rPr>
            <w:noProof/>
            <w:webHidden/>
          </w:rPr>
        </w:r>
        <w:r>
          <w:rPr>
            <w:noProof/>
            <w:webHidden/>
          </w:rPr>
          <w:fldChar w:fldCharType="separate"/>
        </w:r>
        <w:r w:rsidR="00B52181">
          <w:rPr>
            <w:noProof/>
            <w:webHidden/>
          </w:rPr>
          <w:t>11</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57" w:history="1">
        <w:r w:rsidR="002F4BC6" w:rsidRPr="00133C26">
          <w:rPr>
            <w:rStyle w:val="Hyperlink"/>
            <w:noProof/>
          </w:rPr>
          <w:t>3.4.4.</w:t>
        </w:r>
        <w:r w:rsidR="002F4BC6">
          <w:rPr>
            <w:rFonts w:ascii="Calibri" w:eastAsia="Times New Roman" w:hAnsi="Calibri" w:cs="Arial"/>
            <w:noProof/>
            <w:sz w:val="22"/>
            <w:szCs w:val="22"/>
            <w:lang w:val="en-US" w:eastAsia="en-US"/>
          </w:rPr>
          <w:tab/>
        </w:r>
        <w:r w:rsidR="002F4BC6" w:rsidRPr="00133C26">
          <w:rPr>
            <w:rStyle w:val="Hyperlink"/>
            <w:iCs/>
            <w:noProof/>
          </w:rPr>
          <w:t>Activities Linked to Appeals System and Procedures</w:t>
        </w:r>
        <w:r w:rsidR="002F4BC6">
          <w:rPr>
            <w:noProof/>
            <w:webHidden/>
          </w:rPr>
          <w:tab/>
        </w:r>
        <w:r>
          <w:rPr>
            <w:noProof/>
            <w:webHidden/>
          </w:rPr>
          <w:fldChar w:fldCharType="begin"/>
        </w:r>
        <w:r w:rsidR="002F4BC6">
          <w:rPr>
            <w:noProof/>
            <w:webHidden/>
          </w:rPr>
          <w:instrText xml:space="preserve"> PAGEREF _Toc276652157 \h </w:instrText>
        </w:r>
        <w:r>
          <w:rPr>
            <w:noProof/>
            <w:webHidden/>
          </w:rPr>
        </w:r>
        <w:r>
          <w:rPr>
            <w:noProof/>
            <w:webHidden/>
          </w:rPr>
          <w:fldChar w:fldCharType="separate"/>
        </w:r>
        <w:r w:rsidR="00B52181">
          <w:rPr>
            <w:noProof/>
            <w:webHidden/>
          </w:rPr>
          <w:t>11</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58" w:history="1">
        <w:r w:rsidR="002F4BC6" w:rsidRPr="00133C26">
          <w:rPr>
            <w:rStyle w:val="Hyperlink"/>
            <w:noProof/>
          </w:rPr>
          <w:t>3.4.5.</w:t>
        </w:r>
        <w:r w:rsidR="002F4BC6">
          <w:rPr>
            <w:rFonts w:ascii="Calibri" w:eastAsia="Times New Roman" w:hAnsi="Calibri" w:cs="Arial"/>
            <w:noProof/>
            <w:sz w:val="22"/>
            <w:szCs w:val="22"/>
            <w:lang w:val="en-US" w:eastAsia="en-US"/>
          </w:rPr>
          <w:tab/>
        </w:r>
        <w:r w:rsidR="002F4BC6" w:rsidRPr="00133C26">
          <w:rPr>
            <w:rStyle w:val="Hyperlink"/>
            <w:iCs/>
            <w:noProof/>
          </w:rPr>
          <w:t>Activities Linked to Tax Collection System</w:t>
        </w:r>
        <w:r w:rsidR="002F4BC6">
          <w:rPr>
            <w:noProof/>
            <w:webHidden/>
          </w:rPr>
          <w:tab/>
        </w:r>
        <w:r>
          <w:rPr>
            <w:noProof/>
            <w:webHidden/>
          </w:rPr>
          <w:fldChar w:fldCharType="begin"/>
        </w:r>
        <w:r w:rsidR="002F4BC6">
          <w:rPr>
            <w:noProof/>
            <w:webHidden/>
          </w:rPr>
          <w:instrText xml:space="preserve"> PAGEREF _Toc276652158 \h </w:instrText>
        </w:r>
        <w:r>
          <w:rPr>
            <w:noProof/>
            <w:webHidden/>
          </w:rPr>
        </w:r>
        <w:r>
          <w:rPr>
            <w:noProof/>
            <w:webHidden/>
          </w:rPr>
          <w:fldChar w:fldCharType="separate"/>
        </w:r>
        <w:r w:rsidR="00B52181">
          <w:rPr>
            <w:noProof/>
            <w:webHidden/>
          </w:rPr>
          <w:t>11</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59" w:history="1">
        <w:r w:rsidR="002F4BC6" w:rsidRPr="00133C26">
          <w:rPr>
            <w:rStyle w:val="Hyperlink"/>
            <w:noProof/>
          </w:rPr>
          <w:t>3.4.6.</w:t>
        </w:r>
        <w:r w:rsidR="002F4BC6">
          <w:rPr>
            <w:rFonts w:ascii="Calibri" w:eastAsia="Times New Roman" w:hAnsi="Calibri" w:cs="Arial"/>
            <w:noProof/>
            <w:sz w:val="22"/>
            <w:szCs w:val="22"/>
            <w:lang w:val="en-US" w:eastAsia="en-US"/>
          </w:rPr>
          <w:tab/>
        </w:r>
        <w:r w:rsidR="002F4BC6" w:rsidRPr="00133C26">
          <w:rPr>
            <w:rStyle w:val="Hyperlink"/>
            <w:iCs/>
            <w:noProof/>
          </w:rPr>
          <w:t>Activities Linked to Compliance Systems, Processes, and Procedures and Enforcement</w:t>
        </w:r>
        <w:r w:rsidR="002F4BC6">
          <w:rPr>
            <w:noProof/>
            <w:webHidden/>
          </w:rPr>
          <w:tab/>
        </w:r>
        <w:r>
          <w:rPr>
            <w:noProof/>
            <w:webHidden/>
          </w:rPr>
          <w:fldChar w:fldCharType="begin"/>
        </w:r>
        <w:r w:rsidR="002F4BC6">
          <w:rPr>
            <w:noProof/>
            <w:webHidden/>
          </w:rPr>
          <w:instrText xml:space="preserve"> PAGEREF _Toc276652159 \h </w:instrText>
        </w:r>
        <w:r>
          <w:rPr>
            <w:noProof/>
            <w:webHidden/>
          </w:rPr>
        </w:r>
        <w:r>
          <w:rPr>
            <w:noProof/>
            <w:webHidden/>
          </w:rPr>
          <w:fldChar w:fldCharType="separate"/>
        </w:r>
        <w:r w:rsidR="00B52181">
          <w:rPr>
            <w:noProof/>
            <w:webHidden/>
          </w:rPr>
          <w:t>11</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60" w:history="1">
        <w:r w:rsidR="002F4BC6" w:rsidRPr="00133C26">
          <w:rPr>
            <w:rStyle w:val="Hyperlink"/>
            <w:b/>
            <w:bCs/>
            <w:noProof/>
          </w:rPr>
          <w:t>Component II: Regulatory and Legal Framework for Effective Administration</w:t>
        </w:r>
        <w:r w:rsidR="002F4BC6">
          <w:rPr>
            <w:noProof/>
            <w:webHidden/>
          </w:rPr>
          <w:tab/>
        </w:r>
        <w:r>
          <w:rPr>
            <w:noProof/>
            <w:webHidden/>
          </w:rPr>
          <w:fldChar w:fldCharType="begin"/>
        </w:r>
        <w:r w:rsidR="002F4BC6">
          <w:rPr>
            <w:noProof/>
            <w:webHidden/>
          </w:rPr>
          <w:instrText xml:space="preserve"> PAGEREF _Toc276652160 \h </w:instrText>
        </w:r>
        <w:r>
          <w:rPr>
            <w:noProof/>
            <w:webHidden/>
          </w:rPr>
        </w:r>
        <w:r>
          <w:rPr>
            <w:noProof/>
            <w:webHidden/>
          </w:rPr>
          <w:fldChar w:fldCharType="separate"/>
        </w:r>
        <w:r w:rsidR="00B52181">
          <w:rPr>
            <w:noProof/>
            <w:webHidden/>
          </w:rPr>
          <w:t>12</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61" w:history="1">
        <w:r w:rsidR="002F4BC6" w:rsidRPr="00133C26">
          <w:rPr>
            <w:rStyle w:val="Hyperlink"/>
            <w:noProof/>
          </w:rPr>
          <w:t>3.4.7.</w:t>
        </w:r>
        <w:r w:rsidR="002F4BC6">
          <w:rPr>
            <w:rFonts w:ascii="Calibri" w:eastAsia="Times New Roman" w:hAnsi="Calibri" w:cs="Arial"/>
            <w:noProof/>
            <w:sz w:val="22"/>
            <w:szCs w:val="22"/>
            <w:lang w:val="en-US" w:eastAsia="en-US"/>
          </w:rPr>
          <w:tab/>
        </w:r>
        <w:r w:rsidR="002F4BC6" w:rsidRPr="00133C26">
          <w:rPr>
            <w:rStyle w:val="Hyperlink"/>
            <w:iCs/>
            <w:noProof/>
          </w:rPr>
          <w:t>Activities Linked to the Regulatory and Legal Framework for Effective Administration (Component II)</w:t>
        </w:r>
        <w:r w:rsidR="002F4BC6">
          <w:rPr>
            <w:noProof/>
            <w:webHidden/>
          </w:rPr>
          <w:tab/>
        </w:r>
        <w:r>
          <w:rPr>
            <w:noProof/>
            <w:webHidden/>
          </w:rPr>
          <w:fldChar w:fldCharType="begin"/>
        </w:r>
        <w:r w:rsidR="002F4BC6">
          <w:rPr>
            <w:noProof/>
            <w:webHidden/>
          </w:rPr>
          <w:instrText xml:space="preserve"> PAGEREF _Toc276652161 \h </w:instrText>
        </w:r>
        <w:r>
          <w:rPr>
            <w:noProof/>
            <w:webHidden/>
          </w:rPr>
        </w:r>
        <w:r>
          <w:rPr>
            <w:noProof/>
            <w:webHidden/>
          </w:rPr>
          <w:fldChar w:fldCharType="separate"/>
        </w:r>
        <w:r w:rsidR="00B52181">
          <w:rPr>
            <w:noProof/>
            <w:webHidden/>
          </w:rPr>
          <w:t>12</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62" w:history="1">
        <w:r w:rsidR="002F4BC6" w:rsidRPr="00133C26">
          <w:rPr>
            <w:rStyle w:val="Hyperlink"/>
            <w:b/>
            <w:bCs/>
            <w:noProof/>
          </w:rPr>
          <w:t>Component III: ERETA’s Communication function and Taxpayer Services</w:t>
        </w:r>
        <w:r w:rsidR="002F4BC6">
          <w:rPr>
            <w:noProof/>
            <w:webHidden/>
          </w:rPr>
          <w:tab/>
        </w:r>
        <w:r>
          <w:rPr>
            <w:noProof/>
            <w:webHidden/>
          </w:rPr>
          <w:fldChar w:fldCharType="begin"/>
        </w:r>
        <w:r w:rsidR="002F4BC6">
          <w:rPr>
            <w:noProof/>
            <w:webHidden/>
          </w:rPr>
          <w:instrText xml:space="preserve"> PAGEREF _Toc276652162 \h </w:instrText>
        </w:r>
        <w:r>
          <w:rPr>
            <w:noProof/>
            <w:webHidden/>
          </w:rPr>
        </w:r>
        <w:r>
          <w:rPr>
            <w:noProof/>
            <w:webHidden/>
          </w:rPr>
          <w:fldChar w:fldCharType="separate"/>
        </w:r>
        <w:r w:rsidR="00B52181">
          <w:rPr>
            <w:noProof/>
            <w:webHidden/>
          </w:rPr>
          <w:t>12</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63" w:history="1">
        <w:r w:rsidR="002F4BC6" w:rsidRPr="00133C26">
          <w:rPr>
            <w:rStyle w:val="Hyperlink"/>
            <w:noProof/>
          </w:rPr>
          <w:t>3.4.8.</w:t>
        </w:r>
        <w:r w:rsidR="002F4BC6">
          <w:rPr>
            <w:rFonts w:ascii="Calibri" w:eastAsia="Times New Roman" w:hAnsi="Calibri" w:cs="Arial"/>
            <w:noProof/>
            <w:sz w:val="22"/>
            <w:szCs w:val="22"/>
            <w:lang w:val="en-US" w:eastAsia="en-US"/>
          </w:rPr>
          <w:tab/>
        </w:r>
        <w:r w:rsidR="002F4BC6" w:rsidRPr="00133C26">
          <w:rPr>
            <w:rStyle w:val="Hyperlink"/>
            <w:iCs/>
            <w:noProof/>
          </w:rPr>
          <w:t>Activities Linked to ERETA’s Communication Function and Taxpayer Services (Component III)</w:t>
        </w:r>
        <w:r w:rsidR="002F4BC6">
          <w:rPr>
            <w:noProof/>
            <w:webHidden/>
          </w:rPr>
          <w:tab/>
        </w:r>
        <w:r>
          <w:rPr>
            <w:noProof/>
            <w:webHidden/>
          </w:rPr>
          <w:fldChar w:fldCharType="begin"/>
        </w:r>
        <w:r w:rsidR="002F4BC6">
          <w:rPr>
            <w:noProof/>
            <w:webHidden/>
          </w:rPr>
          <w:instrText xml:space="preserve"> PAGEREF _Toc276652163 \h </w:instrText>
        </w:r>
        <w:r>
          <w:rPr>
            <w:noProof/>
            <w:webHidden/>
          </w:rPr>
        </w:r>
        <w:r>
          <w:rPr>
            <w:noProof/>
            <w:webHidden/>
          </w:rPr>
          <w:fldChar w:fldCharType="separate"/>
        </w:r>
        <w:r w:rsidR="00B52181">
          <w:rPr>
            <w:noProof/>
            <w:webHidden/>
          </w:rPr>
          <w:t>12</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64" w:history="1">
        <w:r w:rsidR="002F4BC6" w:rsidRPr="00133C26">
          <w:rPr>
            <w:rStyle w:val="Hyperlink"/>
            <w:b/>
            <w:bCs/>
            <w:noProof/>
          </w:rPr>
          <w:t>Component IV:  Supporting Functions Development (Horizontal Operations)</w:t>
        </w:r>
        <w:r w:rsidR="002F4BC6">
          <w:rPr>
            <w:noProof/>
            <w:webHidden/>
          </w:rPr>
          <w:tab/>
        </w:r>
        <w:r>
          <w:rPr>
            <w:noProof/>
            <w:webHidden/>
          </w:rPr>
          <w:fldChar w:fldCharType="begin"/>
        </w:r>
        <w:r w:rsidR="002F4BC6">
          <w:rPr>
            <w:noProof/>
            <w:webHidden/>
          </w:rPr>
          <w:instrText xml:space="preserve"> PAGEREF _Toc276652164 \h </w:instrText>
        </w:r>
        <w:r>
          <w:rPr>
            <w:noProof/>
            <w:webHidden/>
          </w:rPr>
        </w:r>
        <w:r>
          <w:rPr>
            <w:noProof/>
            <w:webHidden/>
          </w:rPr>
          <w:fldChar w:fldCharType="separate"/>
        </w:r>
        <w:r w:rsidR="00B52181">
          <w:rPr>
            <w:noProof/>
            <w:webHidden/>
          </w:rPr>
          <w:t>12</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65" w:history="1">
        <w:r w:rsidR="002F4BC6" w:rsidRPr="00133C26">
          <w:rPr>
            <w:rStyle w:val="Hyperlink"/>
            <w:noProof/>
          </w:rPr>
          <w:t>3.4.9.</w:t>
        </w:r>
        <w:r w:rsidR="002F4BC6">
          <w:rPr>
            <w:rFonts w:ascii="Calibri" w:eastAsia="Times New Roman" w:hAnsi="Calibri" w:cs="Arial"/>
            <w:noProof/>
            <w:sz w:val="22"/>
            <w:szCs w:val="22"/>
            <w:lang w:val="en-US" w:eastAsia="en-US"/>
          </w:rPr>
          <w:tab/>
        </w:r>
        <w:r w:rsidR="002F4BC6" w:rsidRPr="00133C26">
          <w:rPr>
            <w:rStyle w:val="Hyperlink"/>
            <w:iCs/>
            <w:noProof/>
          </w:rPr>
          <w:t>Activities Linked to Upgrading the Supporting Functions (Component IV)</w:t>
        </w:r>
        <w:r w:rsidR="002F4BC6">
          <w:rPr>
            <w:noProof/>
            <w:webHidden/>
          </w:rPr>
          <w:tab/>
        </w:r>
        <w:r>
          <w:rPr>
            <w:noProof/>
            <w:webHidden/>
          </w:rPr>
          <w:fldChar w:fldCharType="begin"/>
        </w:r>
        <w:r w:rsidR="002F4BC6">
          <w:rPr>
            <w:noProof/>
            <w:webHidden/>
          </w:rPr>
          <w:instrText xml:space="preserve"> PAGEREF _Toc276652165 \h </w:instrText>
        </w:r>
        <w:r>
          <w:rPr>
            <w:noProof/>
            <w:webHidden/>
          </w:rPr>
        </w:r>
        <w:r>
          <w:rPr>
            <w:noProof/>
            <w:webHidden/>
          </w:rPr>
          <w:fldChar w:fldCharType="separate"/>
        </w:r>
        <w:r w:rsidR="00B52181">
          <w:rPr>
            <w:noProof/>
            <w:webHidden/>
          </w:rPr>
          <w:t>13</w:t>
        </w:r>
        <w:r>
          <w:rPr>
            <w:noProof/>
            <w:webHidden/>
          </w:rPr>
          <w:fldChar w:fldCharType="end"/>
        </w:r>
      </w:hyperlink>
    </w:p>
    <w:p w:rsidR="002F4BC6" w:rsidRDefault="004F42F9">
      <w:pPr>
        <w:pStyle w:val="TOC3"/>
        <w:tabs>
          <w:tab w:val="left" w:pos="1540"/>
          <w:tab w:val="right" w:leader="dot" w:pos="9350"/>
        </w:tabs>
        <w:rPr>
          <w:rFonts w:ascii="Calibri" w:eastAsia="Times New Roman" w:hAnsi="Calibri" w:cs="Arial"/>
          <w:noProof/>
          <w:sz w:val="22"/>
          <w:szCs w:val="22"/>
          <w:lang w:val="en-US" w:eastAsia="en-US"/>
        </w:rPr>
      </w:pPr>
      <w:hyperlink w:anchor="_Toc276652166" w:history="1">
        <w:r w:rsidR="002F4BC6" w:rsidRPr="00133C26">
          <w:rPr>
            <w:rStyle w:val="Hyperlink"/>
            <w:iCs/>
            <w:noProof/>
          </w:rPr>
          <w:t>3.4.9.1.</w:t>
        </w:r>
        <w:r w:rsidR="002F4BC6">
          <w:rPr>
            <w:rFonts w:ascii="Calibri" w:eastAsia="Times New Roman" w:hAnsi="Calibri" w:cs="Arial"/>
            <w:noProof/>
            <w:sz w:val="22"/>
            <w:szCs w:val="22"/>
            <w:lang w:val="en-US" w:eastAsia="en-US"/>
          </w:rPr>
          <w:tab/>
        </w:r>
        <w:r w:rsidR="002F4BC6" w:rsidRPr="00133C26">
          <w:rPr>
            <w:rStyle w:val="Hyperlink"/>
            <w:iCs/>
            <w:noProof/>
          </w:rPr>
          <w:t>Activities Linked to Planning and Policy Support</w:t>
        </w:r>
        <w:r w:rsidR="002F4BC6">
          <w:rPr>
            <w:noProof/>
            <w:webHidden/>
          </w:rPr>
          <w:tab/>
        </w:r>
        <w:r>
          <w:rPr>
            <w:noProof/>
            <w:webHidden/>
          </w:rPr>
          <w:fldChar w:fldCharType="begin"/>
        </w:r>
        <w:r w:rsidR="002F4BC6">
          <w:rPr>
            <w:noProof/>
            <w:webHidden/>
          </w:rPr>
          <w:instrText xml:space="preserve"> PAGEREF _Toc276652166 \h </w:instrText>
        </w:r>
        <w:r>
          <w:rPr>
            <w:noProof/>
            <w:webHidden/>
          </w:rPr>
        </w:r>
        <w:r>
          <w:rPr>
            <w:noProof/>
            <w:webHidden/>
          </w:rPr>
          <w:fldChar w:fldCharType="separate"/>
        </w:r>
        <w:r w:rsidR="00B52181">
          <w:rPr>
            <w:noProof/>
            <w:webHidden/>
          </w:rPr>
          <w:t>13</w:t>
        </w:r>
        <w:r>
          <w:rPr>
            <w:noProof/>
            <w:webHidden/>
          </w:rPr>
          <w:fldChar w:fldCharType="end"/>
        </w:r>
      </w:hyperlink>
    </w:p>
    <w:p w:rsidR="002F4BC6" w:rsidRDefault="004F42F9">
      <w:pPr>
        <w:pStyle w:val="TOC3"/>
        <w:tabs>
          <w:tab w:val="left" w:pos="1540"/>
          <w:tab w:val="right" w:leader="dot" w:pos="9350"/>
        </w:tabs>
        <w:rPr>
          <w:rFonts w:ascii="Calibri" w:eastAsia="Times New Roman" w:hAnsi="Calibri" w:cs="Arial"/>
          <w:noProof/>
          <w:sz w:val="22"/>
          <w:szCs w:val="22"/>
          <w:lang w:val="en-US" w:eastAsia="en-US"/>
        </w:rPr>
      </w:pPr>
      <w:hyperlink w:anchor="_Toc276652167" w:history="1">
        <w:r w:rsidR="002F4BC6" w:rsidRPr="00133C26">
          <w:rPr>
            <w:rStyle w:val="Hyperlink"/>
            <w:iCs/>
            <w:noProof/>
          </w:rPr>
          <w:t>3.4.9.2.</w:t>
        </w:r>
        <w:r w:rsidR="002F4BC6">
          <w:rPr>
            <w:rFonts w:ascii="Calibri" w:eastAsia="Times New Roman" w:hAnsi="Calibri" w:cs="Arial"/>
            <w:noProof/>
            <w:sz w:val="22"/>
            <w:szCs w:val="22"/>
            <w:lang w:val="en-US" w:eastAsia="en-US"/>
          </w:rPr>
          <w:tab/>
        </w:r>
        <w:r w:rsidR="002F4BC6" w:rsidRPr="00133C26">
          <w:rPr>
            <w:rStyle w:val="Hyperlink"/>
            <w:iCs/>
            <w:noProof/>
          </w:rPr>
          <w:t>Activities Linked to Information Management</w:t>
        </w:r>
        <w:r w:rsidR="002F4BC6">
          <w:rPr>
            <w:noProof/>
            <w:webHidden/>
          </w:rPr>
          <w:tab/>
        </w:r>
        <w:r>
          <w:rPr>
            <w:noProof/>
            <w:webHidden/>
          </w:rPr>
          <w:fldChar w:fldCharType="begin"/>
        </w:r>
        <w:r w:rsidR="002F4BC6">
          <w:rPr>
            <w:noProof/>
            <w:webHidden/>
          </w:rPr>
          <w:instrText xml:space="preserve"> PAGEREF _Toc276652167 \h </w:instrText>
        </w:r>
        <w:r>
          <w:rPr>
            <w:noProof/>
            <w:webHidden/>
          </w:rPr>
        </w:r>
        <w:r>
          <w:rPr>
            <w:noProof/>
            <w:webHidden/>
          </w:rPr>
          <w:fldChar w:fldCharType="separate"/>
        </w:r>
        <w:r w:rsidR="00B52181">
          <w:rPr>
            <w:noProof/>
            <w:webHidden/>
          </w:rPr>
          <w:t>13</w:t>
        </w:r>
        <w:r>
          <w:rPr>
            <w:noProof/>
            <w:webHidden/>
          </w:rPr>
          <w:fldChar w:fldCharType="end"/>
        </w:r>
      </w:hyperlink>
    </w:p>
    <w:p w:rsidR="002F4BC6" w:rsidRDefault="004F42F9">
      <w:pPr>
        <w:pStyle w:val="TOC3"/>
        <w:tabs>
          <w:tab w:val="left" w:pos="1540"/>
          <w:tab w:val="right" w:leader="dot" w:pos="9350"/>
        </w:tabs>
        <w:rPr>
          <w:rFonts w:ascii="Calibri" w:eastAsia="Times New Roman" w:hAnsi="Calibri" w:cs="Arial"/>
          <w:noProof/>
          <w:sz w:val="22"/>
          <w:szCs w:val="22"/>
          <w:lang w:val="en-US" w:eastAsia="en-US"/>
        </w:rPr>
      </w:pPr>
      <w:hyperlink w:anchor="_Toc276652168" w:history="1">
        <w:r w:rsidR="002F4BC6" w:rsidRPr="00133C26">
          <w:rPr>
            <w:rStyle w:val="Hyperlink"/>
            <w:iCs/>
            <w:noProof/>
          </w:rPr>
          <w:t>3.4.9.3.</w:t>
        </w:r>
        <w:r w:rsidR="002F4BC6">
          <w:rPr>
            <w:rFonts w:ascii="Calibri" w:eastAsia="Times New Roman" w:hAnsi="Calibri" w:cs="Arial"/>
            <w:noProof/>
            <w:sz w:val="22"/>
            <w:szCs w:val="22"/>
            <w:lang w:val="en-US" w:eastAsia="en-US"/>
          </w:rPr>
          <w:tab/>
        </w:r>
        <w:r w:rsidR="002F4BC6" w:rsidRPr="00133C26">
          <w:rPr>
            <w:rStyle w:val="Hyperlink"/>
            <w:iCs/>
            <w:noProof/>
          </w:rPr>
          <w:t>Activities Linked to Quality Assurance</w:t>
        </w:r>
        <w:r w:rsidR="002F4BC6">
          <w:rPr>
            <w:noProof/>
            <w:webHidden/>
          </w:rPr>
          <w:tab/>
        </w:r>
        <w:r>
          <w:rPr>
            <w:noProof/>
            <w:webHidden/>
          </w:rPr>
          <w:fldChar w:fldCharType="begin"/>
        </w:r>
        <w:r w:rsidR="002F4BC6">
          <w:rPr>
            <w:noProof/>
            <w:webHidden/>
          </w:rPr>
          <w:instrText xml:space="preserve"> PAGEREF _Toc276652168 \h </w:instrText>
        </w:r>
        <w:r>
          <w:rPr>
            <w:noProof/>
            <w:webHidden/>
          </w:rPr>
        </w:r>
        <w:r>
          <w:rPr>
            <w:noProof/>
            <w:webHidden/>
          </w:rPr>
          <w:fldChar w:fldCharType="separate"/>
        </w:r>
        <w:r w:rsidR="00B52181">
          <w:rPr>
            <w:noProof/>
            <w:webHidden/>
          </w:rPr>
          <w:t>13</w:t>
        </w:r>
        <w:r>
          <w:rPr>
            <w:noProof/>
            <w:webHidden/>
          </w:rPr>
          <w:fldChar w:fldCharType="end"/>
        </w:r>
      </w:hyperlink>
    </w:p>
    <w:p w:rsidR="002F4BC6" w:rsidRDefault="004F42F9">
      <w:pPr>
        <w:pStyle w:val="TOC3"/>
        <w:tabs>
          <w:tab w:val="left" w:pos="1540"/>
          <w:tab w:val="right" w:leader="dot" w:pos="9350"/>
        </w:tabs>
        <w:rPr>
          <w:rFonts w:ascii="Calibri" w:eastAsia="Times New Roman" w:hAnsi="Calibri" w:cs="Arial"/>
          <w:noProof/>
          <w:sz w:val="22"/>
          <w:szCs w:val="22"/>
          <w:lang w:val="en-US" w:eastAsia="en-US"/>
        </w:rPr>
      </w:pPr>
      <w:hyperlink w:anchor="_Toc276652169" w:history="1">
        <w:r w:rsidR="002F4BC6" w:rsidRPr="00133C26">
          <w:rPr>
            <w:rStyle w:val="Hyperlink"/>
            <w:iCs/>
            <w:noProof/>
          </w:rPr>
          <w:t>3.4.9.4.</w:t>
        </w:r>
        <w:r w:rsidR="002F4BC6">
          <w:rPr>
            <w:rFonts w:ascii="Calibri" w:eastAsia="Times New Roman" w:hAnsi="Calibri" w:cs="Arial"/>
            <w:noProof/>
            <w:sz w:val="22"/>
            <w:szCs w:val="22"/>
            <w:lang w:val="en-US" w:eastAsia="en-US"/>
          </w:rPr>
          <w:tab/>
        </w:r>
        <w:r w:rsidR="002F4BC6" w:rsidRPr="00133C26">
          <w:rPr>
            <w:rStyle w:val="Hyperlink"/>
            <w:iCs/>
            <w:noProof/>
          </w:rPr>
          <w:t>Activities Linked to Information Technology</w:t>
        </w:r>
        <w:r w:rsidR="002F4BC6">
          <w:rPr>
            <w:noProof/>
            <w:webHidden/>
          </w:rPr>
          <w:tab/>
        </w:r>
        <w:r>
          <w:rPr>
            <w:noProof/>
            <w:webHidden/>
          </w:rPr>
          <w:fldChar w:fldCharType="begin"/>
        </w:r>
        <w:r w:rsidR="002F4BC6">
          <w:rPr>
            <w:noProof/>
            <w:webHidden/>
          </w:rPr>
          <w:instrText xml:space="preserve"> PAGEREF _Toc276652169 \h </w:instrText>
        </w:r>
        <w:r>
          <w:rPr>
            <w:noProof/>
            <w:webHidden/>
          </w:rPr>
        </w:r>
        <w:r>
          <w:rPr>
            <w:noProof/>
            <w:webHidden/>
          </w:rPr>
          <w:fldChar w:fldCharType="separate"/>
        </w:r>
        <w:r w:rsidR="00B52181">
          <w:rPr>
            <w:noProof/>
            <w:webHidden/>
          </w:rPr>
          <w:t>13</w:t>
        </w:r>
        <w:r>
          <w:rPr>
            <w:noProof/>
            <w:webHidden/>
          </w:rPr>
          <w:fldChar w:fldCharType="end"/>
        </w:r>
      </w:hyperlink>
    </w:p>
    <w:p w:rsidR="002F4BC6" w:rsidRDefault="004F42F9">
      <w:pPr>
        <w:pStyle w:val="TOC3"/>
        <w:tabs>
          <w:tab w:val="left" w:pos="1540"/>
          <w:tab w:val="right" w:leader="dot" w:pos="9350"/>
        </w:tabs>
        <w:rPr>
          <w:rFonts w:ascii="Calibri" w:eastAsia="Times New Roman" w:hAnsi="Calibri" w:cs="Arial"/>
          <w:noProof/>
          <w:sz w:val="22"/>
          <w:szCs w:val="22"/>
          <w:lang w:val="en-US" w:eastAsia="en-US"/>
        </w:rPr>
      </w:pPr>
      <w:hyperlink w:anchor="_Toc276652170" w:history="1">
        <w:r w:rsidR="002F4BC6" w:rsidRPr="00133C26">
          <w:rPr>
            <w:rStyle w:val="Hyperlink"/>
            <w:iCs/>
            <w:noProof/>
          </w:rPr>
          <w:t>3.4.9.5.</w:t>
        </w:r>
        <w:r w:rsidR="002F4BC6">
          <w:rPr>
            <w:rFonts w:ascii="Calibri" w:eastAsia="Times New Roman" w:hAnsi="Calibri" w:cs="Arial"/>
            <w:noProof/>
            <w:sz w:val="22"/>
            <w:szCs w:val="22"/>
            <w:lang w:val="en-US" w:eastAsia="en-US"/>
          </w:rPr>
          <w:tab/>
        </w:r>
        <w:r w:rsidR="002F4BC6" w:rsidRPr="00133C26">
          <w:rPr>
            <w:rStyle w:val="Hyperlink"/>
            <w:iCs/>
            <w:noProof/>
          </w:rPr>
          <w:t>Activities Linked to Developing a Sustainable Training Capacity at ERETA</w:t>
        </w:r>
        <w:r w:rsidR="002F4BC6">
          <w:rPr>
            <w:noProof/>
            <w:webHidden/>
          </w:rPr>
          <w:tab/>
        </w:r>
        <w:r>
          <w:rPr>
            <w:noProof/>
            <w:webHidden/>
          </w:rPr>
          <w:fldChar w:fldCharType="begin"/>
        </w:r>
        <w:r w:rsidR="002F4BC6">
          <w:rPr>
            <w:noProof/>
            <w:webHidden/>
          </w:rPr>
          <w:instrText xml:space="preserve"> PAGEREF _Toc276652170 \h </w:instrText>
        </w:r>
        <w:r>
          <w:rPr>
            <w:noProof/>
            <w:webHidden/>
          </w:rPr>
        </w:r>
        <w:r>
          <w:rPr>
            <w:noProof/>
            <w:webHidden/>
          </w:rPr>
          <w:fldChar w:fldCharType="separate"/>
        </w:r>
        <w:r w:rsidR="00B52181">
          <w:rPr>
            <w:noProof/>
            <w:webHidden/>
          </w:rPr>
          <w:t>14</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71" w:history="1">
        <w:r w:rsidR="002F4BC6" w:rsidRPr="00133C26">
          <w:rPr>
            <w:rStyle w:val="Hyperlink"/>
            <w:noProof/>
          </w:rPr>
          <w:t>3.5.</w:t>
        </w:r>
        <w:r w:rsidR="002F4BC6">
          <w:rPr>
            <w:rFonts w:ascii="Calibri" w:eastAsia="Times New Roman" w:hAnsi="Calibri" w:cs="Arial"/>
            <w:noProof/>
            <w:sz w:val="22"/>
            <w:szCs w:val="22"/>
            <w:lang w:val="en-US" w:eastAsia="en-US"/>
          </w:rPr>
          <w:tab/>
        </w:r>
        <w:r w:rsidR="002F4BC6" w:rsidRPr="00133C26">
          <w:rPr>
            <w:rStyle w:val="Hyperlink"/>
            <w:noProof/>
          </w:rPr>
          <w:t>Means</w:t>
        </w:r>
        <w:r w:rsidR="002F4BC6">
          <w:rPr>
            <w:noProof/>
            <w:webHidden/>
          </w:rPr>
          <w:tab/>
        </w:r>
        <w:r>
          <w:rPr>
            <w:noProof/>
            <w:webHidden/>
          </w:rPr>
          <w:fldChar w:fldCharType="begin"/>
        </w:r>
        <w:r w:rsidR="002F4BC6">
          <w:rPr>
            <w:noProof/>
            <w:webHidden/>
          </w:rPr>
          <w:instrText xml:space="preserve"> PAGEREF _Toc276652171 \h </w:instrText>
        </w:r>
        <w:r>
          <w:rPr>
            <w:noProof/>
            <w:webHidden/>
          </w:rPr>
        </w:r>
        <w:r>
          <w:rPr>
            <w:noProof/>
            <w:webHidden/>
          </w:rPr>
          <w:fldChar w:fldCharType="separate"/>
        </w:r>
        <w:r w:rsidR="00B52181">
          <w:rPr>
            <w:noProof/>
            <w:webHidden/>
          </w:rPr>
          <w:t>14</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72" w:history="1">
        <w:r w:rsidR="002F4BC6" w:rsidRPr="00133C26">
          <w:rPr>
            <w:rStyle w:val="Hyperlink"/>
            <w:noProof/>
          </w:rPr>
          <w:t>3.5.1.</w:t>
        </w:r>
        <w:r w:rsidR="002F4BC6">
          <w:rPr>
            <w:rFonts w:ascii="Calibri" w:eastAsia="Times New Roman" w:hAnsi="Calibri" w:cs="Arial"/>
            <w:noProof/>
            <w:sz w:val="22"/>
            <w:szCs w:val="22"/>
            <w:lang w:val="en-US" w:eastAsia="en-US"/>
          </w:rPr>
          <w:tab/>
        </w:r>
        <w:r w:rsidR="002F4BC6" w:rsidRPr="00133C26">
          <w:rPr>
            <w:rStyle w:val="Hyperlink"/>
            <w:noProof/>
          </w:rPr>
          <w:t>Profile and tasks of the Project Leader (PL)</w:t>
        </w:r>
        <w:r w:rsidR="002F4BC6">
          <w:rPr>
            <w:noProof/>
            <w:webHidden/>
          </w:rPr>
          <w:tab/>
        </w:r>
        <w:r>
          <w:rPr>
            <w:noProof/>
            <w:webHidden/>
          </w:rPr>
          <w:fldChar w:fldCharType="begin"/>
        </w:r>
        <w:r w:rsidR="002F4BC6">
          <w:rPr>
            <w:noProof/>
            <w:webHidden/>
          </w:rPr>
          <w:instrText xml:space="preserve"> PAGEREF _Toc276652172 \h </w:instrText>
        </w:r>
        <w:r>
          <w:rPr>
            <w:noProof/>
            <w:webHidden/>
          </w:rPr>
        </w:r>
        <w:r>
          <w:rPr>
            <w:noProof/>
            <w:webHidden/>
          </w:rPr>
          <w:fldChar w:fldCharType="separate"/>
        </w:r>
        <w:r w:rsidR="00B52181">
          <w:rPr>
            <w:noProof/>
            <w:webHidden/>
          </w:rPr>
          <w:t>14</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73" w:history="1">
        <w:r w:rsidR="002F4BC6" w:rsidRPr="00133C26">
          <w:rPr>
            <w:rStyle w:val="Hyperlink"/>
            <w:noProof/>
          </w:rPr>
          <w:t>3.5.2.</w:t>
        </w:r>
        <w:r w:rsidR="002F4BC6">
          <w:rPr>
            <w:rFonts w:ascii="Calibri" w:eastAsia="Times New Roman" w:hAnsi="Calibri" w:cs="Arial"/>
            <w:noProof/>
            <w:sz w:val="22"/>
            <w:szCs w:val="22"/>
            <w:lang w:val="en-US" w:eastAsia="en-US"/>
          </w:rPr>
          <w:tab/>
        </w:r>
        <w:r w:rsidR="002F4BC6" w:rsidRPr="00133C26">
          <w:rPr>
            <w:rStyle w:val="Hyperlink"/>
            <w:noProof/>
          </w:rPr>
          <w:t>Profile and tasks of the Resident Twinning Advisor (RTA)</w:t>
        </w:r>
        <w:r w:rsidR="002F4BC6">
          <w:rPr>
            <w:noProof/>
            <w:webHidden/>
          </w:rPr>
          <w:tab/>
        </w:r>
        <w:r>
          <w:rPr>
            <w:noProof/>
            <w:webHidden/>
          </w:rPr>
          <w:fldChar w:fldCharType="begin"/>
        </w:r>
        <w:r w:rsidR="002F4BC6">
          <w:rPr>
            <w:noProof/>
            <w:webHidden/>
          </w:rPr>
          <w:instrText xml:space="preserve"> PAGEREF _Toc276652173 \h </w:instrText>
        </w:r>
        <w:r>
          <w:rPr>
            <w:noProof/>
            <w:webHidden/>
          </w:rPr>
        </w:r>
        <w:r>
          <w:rPr>
            <w:noProof/>
            <w:webHidden/>
          </w:rPr>
          <w:fldChar w:fldCharType="separate"/>
        </w:r>
        <w:r w:rsidR="00B52181">
          <w:rPr>
            <w:noProof/>
            <w:webHidden/>
          </w:rPr>
          <w:t>14</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74" w:history="1">
        <w:r w:rsidR="002F4BC6" w:rsidRPr="00133C26">
          <w:rPr>
            <w:rStyle w:val="Hyperlink"/>
            <w:noProof/>
          </w:rPr>
          <w:t>3.5.3.</w:t>
        </w:r>
        <w:r w:rsidR="002F4BC6">
          <w:rPr>
            <w:rFonts w:ascii="Calibri" w:eastAsia="Times New Roman" w:hAnsi="Calibri" w:cs="Arial"/>
            <w:noProof/>
            <w:sz w:val="22"/>
            <w:szCs w:val="22"/>
            <w:lang w:val="en-US" w:eastAsia="en-US"/>
          </w:rPr>
          <w:tab/>
        </w:r>
        <w:r w:rsidR="002F4BC6" w:rsidRPr="00133C26">
          <w:rPr>
            <w:rStyle w:val="Hyperlink"/>
            <w:noProof/>
          </w:rPr>
          <w:t>Profile and Tasks of the RTA Assistant</w:t>
        </w:r>
        <w:r w:rsidR="002F4BC6">
          <w:rPr>
            <w:noProof/>
            <w:webHidden/>
          </w:rPr>
          <w:tab/>
        </w:r>
        <w:r>
          <w:rPr>
            <w:noProof/>
            <w:webHidden/>
          </w:rPr>
          <w:fldChar w:fldCharType="begin"/>
        </w:r>
        <w:r w:rsidR="002F4BC6">
          <w:rPr>
            <w:noProof/>
            <w:webHidden/>
          </w:rPr>
          <w:instrText xml:space="preserve"> PAGEREF _Toc276652174 \h </w:instrText>
        </w:r>
        <w:r>
          <w:rPr>
            <w:noProof/>
            <w:webHidden/>
          </w:rPr>
        </w:r>
        <w:r>
          <w:rPr>
            <w:noProof/>
            <w:webHidden/>
          </w:rPr>
          <w:fldChar w:fldCharType="separate"/>
        </w:r>
        <w:r w:rsidR="00B52181">
          <w:rPr>
            <w:noProof/>
            <w:webHidden/>
          </w:rPr>
          <w:t>15</w:t>
        </w:r>
        <w:r>
          <w:rPr>
            <w:noProof/>
            <w:webHidden/>
          </w:rPr>
          <w:fldChar w:fldCharType="end"/>
        </w:r>
      </w:hyperlink>
    </w:p>
    <w:p w:rsidR="002F4BC6" w:rsidRDefault="004F42F9">
      <w:pPr>
        <w:pStyle w:val="TOC3"/>
        <w:tabs>
          <w:tab w:val="left" w:pos="1320"/>
          <w:tab w:val="right" w:leader="dot" w:pos="9350"/>
        </w:tabs>
        <w:rPr>
          <w:rFonts w:ascii="Calibri" w:eastAsia="Times New Roman" w:hAnsi="Calibri" w:cs="Arial"/>
          <w:noProof/>
          <w:sz w:val="22"/>
          <w:szCs w:val="22"/>
          <w:lang w:val="en-US" w:eastAsia="en-US"/>
        </w:rPr>
      </w:pPr>
      <w:hyperlink w:anchor="_Toc276652175" w:history="1">
        <w:r w:rsidR="002F4BC6" w:rsidRPr="00133C26">
          <w:rPr>
            <w:rStyle w:val="Hyperlink"/>
            <w:noProof/>
          </w:rPr>
          <w:t>3.5.4.</w:t>
        </w:r>
        <w:r w:rsidR="002F4BC6">
          <w:rPr>
            <w:rFonts w:ascii="Calibri" w:eastAsia="Times New Roman" w:hAnsi="Calibri" w:cs="Arial"/>
            <w:noProof/>
            <w:sz w:val="22"/>
            <w:szCs w:val="22"/>
            <w:lang w:val="en-US" w:eastAsia="en-US"/>
          </w:rPr>
          <w:tab/>
        </w:r>
        <w:r w:rsidR="002F4BC6" w:rsidRPr="00133C26">
          <w:rPr>
            <w:rStyle w:val="Hyperlink"/>
            <w:noProof/>
          </w:rPr>
          <w:t>Profile and Tasks of the Short-term and Medium-term Experts</w:t>
        </w:r>
        <w:r w:rsidR="002F4BC6">
          <w:rPr>
            <w:noProof/>
            <w:webHidden/>
          </w:rPr>
          <w:tab/>
        </w:r>
        <w:r>
          <w:rPr>
            <w:noProof/>
            <w:webHidden/>
          </w:rPr>
          <w:fldChar w:fldCharType="begin"/>
        </w:r>
        <w:r w:rsidR="002F4BC6">
          <w:rPr>
            <w:noProof/>
            <w:webHidden/>
          </w:rPr>
          <w:instrText xml:space="preserve"> PAGEREF _Toc276652175 \h </w:instrText>
        </w:r>
        <w:r>
          <w:rPr>
            <w:noProof/>
            <w:webHidden/>
          </w:rPr>
        </w:r>
        <w:r>
          <w:rPr>
            <w:noProof/>
            <w:webHidden/>
          </w:rPr>
          <w:fldChar w:fldCharType="separate"/>
        </w:r>
        <w:r w:rsidR="00B52181">
          <w:rPr>
            <w:noProof/>
            <w:webHidden/>
          </w:rPr>
          <w:t>17</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76" w:history="1">
        <w:r w:rsidR="002F4BC6" w:rsidRPr="00133C26">
          <w:rPr>
            <w:rStyle w:val="Hyperlink"/>
            <w:noProof/>
          </w:rPr>
          <w:t>4.</w:t>
        </w:r>
        <w:r w:rsidR="002F4BC6">
          <w:rPr>
            <w:rFonts w:ascii="Calibri" w:eastAsia="Times New Roman" w:hAnsi="Calibri" w:cs="Arial"/>
            <w:noProof/>
            <w:sz w:val="22"/>
            <w:szCs w:val="22"/>
            <w:lang w:val="en-US" w:eastAsia="en-US"/>
          </w:rPr>
          <w:tab/>
        </w:r>
        <w:r w:rsidR="002F4BC6" w:rsidRPr="00133C26">
          <w:rPr>
            <w:rStyle w:val="Hyperlink"/>
            <w:noProof/>
          </w:rPr>
          <w:t>INSTITUTIONAL FRAMEWORK OF THE TWINNING PROJECT</w:t>
        </w:r>
        <w:r w:rsidR="002F4BC6">
          <w:rPr>
            <w:noProof/>
            <w:webHidden/>
          </w:rPr>
          <w:tab/>
        </w:r>
        <w:r>
          <w:rPr>
            <w:noProof/>
            <w:webHidden/>
          </w:rPr>
          <w:fldChar w:fldCharType="begin"/>
        </w:r>
        <w:r w:rsidR="002F4BC6">
          <w:rPr>
            <w:noProof/>
            <w:webHidden/>
          </w:rPr>
          <w:instrText xml:space="preserve"> PAGEREF _Toc276652176 \h </w:instrText>
        </w:r>
        <w:r>
          <w:rPr>
            <w:noProof/>
            <w:webHidden/>
          </w:rPr>
        </w:r>
        <w:r>
          <w:rPr>
            <w:noProof/>
            <w:webHidden/>
          </w:rPr>
          <w:fldChar w:fldCharType="separate"/>
        </w:r>
        <w:r w:rsidR="00B52181">
          <w:rPr>
            <w:noProof/>
            <w:webHidden/>
          </w:rPr>
          <w:t>23</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77" w:history="1">
        <w:r w:rsidR="002F4BC6" w:rsidRPr="00133C26">
          <w:rPr>
            <w:rStyle w:val="Hyperlink"/>
            <w:rFonts w:cs="Arial"/>
            <w:noProof/>
          </w:rPr>
          <w:t>4.1.</w:t>
        </w:r>
        <w:r w:rsidR="002F4BC6">
          <w:rPr>
            <w:rFonts w:ascii="Calibri" w:eastAsia="Times New Roman" w:hAnsi="Calibri" w:cs="Arial"/>
            <w:noProof/>
            <w:sz w:val="22"/>
            <w:szCs w:val="22"/>
            <w:lang w:val="en-US" w:eastAsia="en-US"/>
          </w:rPr>
          <w:tab/>
        </w:r>
        <w:r w:rsidR="002F4BC6" w:rsidRPr="00133C26">
          <w:rPr>
            <w:rStyle w:val="Hyperlink"/>
            <w:rFonts w:cs="Arial"/>
            <w:noProof/>
          </w:rPr>
          <w:t>Egyptian Project Leader</w:t>
        </w:r>
        <w:r w:rsidR="002F4BC6">
          <w:rPr>
            <w:noProof/>
            <w:webHidden/>
          </w:rPr>
          <w:tab/>
        </w:r>
        <w:r>
          <w:rPr>
            <w:noProof/>
            <w:webHidden/>
          </w:rPr>
          <w:fldChar w:fldCharType="begin"/>
        </w:r>
        <w:r w:rsidR="002F4BC6">
          <w:rPr>
            <w:noProof/>
            <w:webHidden/>
          </w:rPr>
          <w:instrText xml:space="preserve"> PAGEREF _Toc276652177 \h </w:instrText>
        </w:r>
        <w:r>
          <w:rPr>
            <w:noProof/>
            <w:webHidden/>
          </w:rPr>
        </w:r>
        <w:r>
          <w:rPr>
            <w:noProof/>
            <w:webHidden/>
          </w:rPr>
          <w:fldChar w:fldCharType="separate"/>
        </w:r>
        <w:r w:rsidR="00B52181">
          <w:rPr>
            <w:noProof/>
            <w:webHidden/>
          </w:rPr>
          <w:t>23</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78" w:history="1">
        <w:r w:rsidR="002F4BC6" w:rsidRPr="00133C26">
          <w:rPr>
            <w:rStyle w:val="Hyperlink"/>
            <w:rFonts w:cs="Arial"/>
            <w:noProof/>
          </w:rPr>
          <w:t>4.2.</w:t>
        </w:r>
        <w:r w:rsidR="002F4BC6">
          <w:rPr>
            <w:rFonts w:ascii="Calibri" w:eastAsia="Times New Roman" w:hAnsi="Calibri" w:cs="Arial"/>
            <w:noProof/>
            <w:sz w:val="22"/>
            <w:szCs w:val="22"/>
            <w:lang w:val="en-US" w:eastAsia="en-US"/>
          </w:rPr>
          <w:tab/>
        </w:r>
        <w:r w:rsidR="002F4BC6" w:rsidRPr="00133C26">
          <w:rPr>
            <w:rStyle w:val="Hyperlink"/>
            <w:rFonts w:cs="Arial"/>
            <w:noProof/>
          </w:rPr>
          <w:t>RTA Counterpart</w:t>
        </w:r>
        <w:r w:rsidR="002F4BC6">
          <w:rPr>
            <w:noProof/>
            <w:webHidden/>
          </w:rPr>
          <w:tab/>
        </w:r>
        <w:r>
          <w:rPr>
            <w:noProof/>
            <w:webHidden/>
          </w:rPr>
          <w:fldChar w:fldCharType="begin"/>
        </w:r>
        <w:r w:rsidR="002F4BC6">
          <w:rPr>
            <w:noProof/>
            <w:webHidden/>
          </w:rPr>
          <w:instrText xml:space="preserve"> PAGEREF _Toc276652178 \h </w:instrText>
        </w:r>
        <w:r>
          <w:rPr>
            <w:noProof/>
            <w:webHidden/>
          </w:rPr>
        </w:r>
        <w:r>
          <w:rPr>
            <w:noProof/>
            <w:webHidden/>
          </w:rPr>
          <w:fldChar w:fldCharType="separate"/>
        </w:r>
        <w:r w:rsidR="00B52181">
          <w:rPr>
            <w:noProof/>
            <w:webHidden/>
          </w:rPr>
          <w:t>23</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79" w:history="1">
        <w:r w:rsidR="002F4BC6" w:rsidRPr="00133C26">
          <w:rPr>
            <w:rStyle w:val="Hyperlink"/>
            <w:noProof/>
          </w:rPr>
          <w:t>5.</w:t>
        </w:r>
        <w:r w:rsidR="002F4BC6">
          <w:rPr>
            <w:rFonts w:ascii="Calibri" w:eastAsia="Times New Roman" w:hAnsi="Calibri" w:cs="Arial"/>
            <w:noProof/>
            <w:sz w:val="22"/>
            <w:szCs w:val="22"/>
            <w:lang w:val="en-US" w:eastAsia="en-US"/>
          </w:rPr>
          <w:tab/>
        </w:r>
        <w:r w:rsidR="002F4BC6" w:rsidRPr="00133C26">
          <w:rPr>
            <w:rStyle w:val="Hyperlink"/>
            <w:noProof/>
          </w:rPr>
          <w:t>BUDGET</w:t>
        </w:r>
        <w:r w:rsidR="002F4BC6">
          <w:rPr>
            <w:noProof/>
            <w:webHidden/>
          </w:rPr>
          <w:tab/>
        </w:r>
        <w:r>
          <w:rPr>
            <w:noProof/>
            <w:webHidden/>
          </w:rPr>
          <w:fldChar w:fldCharType="begin"/>
        </w:r>
        <w:r w:rsidR="002F4BC6">
          <w:rPr>
            <w:noProof/>
            <w:webHidden/>
          </w:rPr>
          <w:instrText xml:space="preserve"> PAGEREF _Toc276652179 \h </w:instrText>
        </w:r>
        <w:r>
          <w:rPr>
            <w:noProof/>
            <w:webHidden/>
          </w:rPr>
        </w:r>
        <w:r>
          <w:rPr>
            <w:noProof/>
            <w:webHidden/>
          </w:rPr>
          <w:fldChar w:fldCharType="separate"/>
        </w:r>
        <w:r w:rsidR="00B52181">
          <w:rPr>
            <w:noProof/>
            <w:webHidden/>
          </w:rPr>
          <w:t>23</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80" w:history="1">
        <w:r w:rsidR="002F4BC6" w:rsidRPr="00133C26">
          <w:rPr>
            <w:rStyle w:val="Hyperlink"/>
            <w:noProof/>
          </w:rPr>
          <w:t>6.</w:t>
        </w:r>
        <w:r w:rsidR="002F4BC6">
          <w:rPr>
            <w:rFonts w:ascii="Calibri" w:eastAsia="Times New Roman" w:hAnsi="Calibri" w:cs="Arial"/>
            <w:noProof/>
            <w:sz w:val="22"/>
            <w:szCs w:val="22"/>
            <w:lang w:val="en-US" w:eastAsia="en-US"/>
          </w:rPr>
          <w:tab/>
        </w:r>
        <w:r w:rsidR="002F4BC6" w:rsidRPr="00133C26">
          <w:rPr>
            <w:rStyle w:val="Hyperlink"/>
            <w:noProof/>
          </w:rPr>
          <w:t>IMPLEMENTATION ARRANGEMENTS</w:t>
        </w:r>
        <w:r w:rsidR="002F4BC6">
          <w:rPr>
            <w:noProof/>
            <w:webHidden/>
          </w:rPr>
          <w:tab/>
        </w:r>
        <w:r>
          <w:rPr>
            <w:noProof/>
            <w:webHidden/>
          </w:rPr>
          <w:fldChar w:fldCharType="begin"/>
        </w:r>
        <w:r w:rsidR="002F4BC6">
          <w:rPr>
            <w:noProof/>
            <w:webHidden/>
          </w:rPr>
          <w:instrText xml:space="preserve"> PAGEREF _Toc276652180 \h </w:instrText>
        </w:r>
        <w:r>
          <w:rPr>
            <w:noProof/>
            <w:webHidden/>
          </w:rPr>
        </w:r>
        <w:r>
          <w:rPr>
            <w:noProof/>
            <w:webHidden/>
          </w:rPr>
          <w:fldChar w:fldCharType="separate"/>
        </w:r>
        <w:r w:rsidR="00B52181">
          <w:rPr>
            <w:noProof/>
            <w:webHidden/>
          </w:rPr>
          <w:t>24</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81" w:history="1">
        <w:r w:rsidR="002F4BC6" w:rsidRPr="00133C26">
          <w:rPr>
            <w:rStyle w:val="Hyperlink"/>
            <w:rFonts w:cs="Arial"/>
            <w:noProof/>
          </w:rPr>
          <w:t>6.1.</w:t>
        </w:r>
        <w:r w:rsidR="002F4BC6">
          <w:rPr>
            <w:rFonts w:ascii="Calibri" w:eastAsia="Times New Roman" w:hAnsi="Calibri" w:cs="Arial"/>
            <w:noProof/>
            <w:sz w:val="22"/>
            <w:szCs w:val="22"/>
            <w:lang w:val="en-US" w:eastAsia="en-US"/>
          </w:rPr>
          <w:tab/>
        </w:r>
        <w:r w:rsidR="002F4BC6" w:rsidRPr="00133C26">
          <w:rPr>
            <w:rStyle w:val="Hyperlink"/>
            <w:rFonts w:cs="Arial"/>
            <w:noProof/>
          </w:rPr>
          <w:t>Implementing Agency Responsible for Tendering, Contracting and Accounting</w:t>
        </w:r>
        <w:r w:rsidR="002F4BC6">
          <w:rPr>
            <w:noProof/>
            <w:webHidden/>
          </w:rPr>
          <w:tab/>
        </w:r>
        <w:r>
          <w:rPr>
            <w:noProof/>
            <w:webHidden/>
          </w:rPr>
          <w:fldChar w:fldCharType="begin"/>
        </w:r>
        <w:r w:rsidR="002F4BC6">
          <w:rPr>
            <w:noProof/>
            <w:webHidden/>
          </w:rPr>
          <w:instrText xml:space="preserve"> PAGEREF _Toc276652181 \h </w:instrText>
        </w:r>
        <w:r>
          <w:rPr>
            <w:noProof/>
            <w:webHidden/>
          </w:rPr>
        </w:r>
        <w:r>
          <w:rPr>
            <w:noProof/>
            <w:webHidden/>
          </w:rPr>
          <w:fldChar w:fldCharType="separate"/>
        </w:r>
        <w:r w:rsidR="00B52181">
          <w:rPr>
            <w:noProof/>
            <w:webHidden/>
          </w:rPr>
          <w:t>24</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82" w:history="1">
        <w:r w:rsidR="002F4BC6" w:rsidRPr="00133C26">
          <w:rPr>
            <w:rStyle w:val="Hyperlink"/>
            <w:rFonts w:cs="Arial"/>
            <w:noProof/>
          </w:rPr>
          <w:t>6.2.</w:t>
        </w:r>
        <w:r w:rsidR="002F4BC6">
          <w:rPr>
            <w:rFonts w:ascii="Calibri" w:eastAsia="Times New Roman" w:hAnsi="Calibri" w:cs="Arial"/>
            <w:noProof/>
            <w:sz w:val="22"/>
            <w:szCs w:val="22"/>
            <w:lang w:val="en-US" w:eastAsia="en-US"/>
          </w:rPr>
          <w:tab/>
        </w:r>
        <w:r w:rsidR="002F4BC6" w:rsidRPr="00133C26">
          <w:rPr>
            <w:rStyle w:val="Hyperlink"/>
            <w:rFonts w:cs="Arial"/>
            <w:noProof/>
          </w:rPr>
          <w:t>Main counterpart in the Beneficiary Country</w:t>
        </w:r>
        <w:r w:rsidR="002F4BC6">
          <w:rPr>
            <w:noProof/>
            <w:webHidden/>
          </w:rPr>
          <w:tab/>
        </w:r>
        <w:r>
          <w:rPr>
            <w:noProof/>
            <w:webHidden/>
          </w:rPr>
          <w:fldChar w:fldCharType="begin"/>
        </w:r>
        <w:r w:rsidR="002F4BC6">
          <w:rPr>
            <w:noProof/>
            <w:webHidden/>
          </w:rPr>
          <w:instrText xml:space="preserve"> PAGEREF _Toc276652182 \h </w:instrText>
        </w:r>
        <w:r>
          <w:rPr>
            <w:noProof/>
            <w:webHidden/>
          </w:rPr>
        </w:r>
        <w:r>
          <w:rPr>
            <w:noProof/>
            <w:webHidden/>
          </w:rPr>
          <w:fldChar w:fldCharType="separate"/>
        </w:r>
        <w:r w:rsidR="00B52181">
          <w:rPr>
            <w:noProof/>
            <w:webHidden/>
          </w:rPr>
          <w:t>24</w:t>
        </w:r>
        <w:r>
          <w:rPr>
            <w:noProof/>
            <w:webHidden/>
          </w:rPr>
          <w:fldChar w:fldCharType="end"/>
        </w:r>
      </w:hyperlink>
    </w:p>
    <w:p w:rsidR="002F4BC6" w:rsidRDefault="004F42F9">
      <w:pPr>
        <w:pStyle w:val="TOC2"/>
        <w:tabs>
          <w:tab w:val="left" w:pos="880"/>
          <w:tab w:val="right" w:leader="dot" w:pos="9350"/>
        </w:tabs>
        <w:rPr>
          <w:rFonts w:ascii="Calibri" w:eastAsia="Times New Roman" w:hAnsi="Calibri" w:cs="Arial"/>
          <w:noProof/>
          <w:sz w:val="22"/>
          <w:szCs w:val="22"/>
          <w:lang w:val="en-US" w:eastAsia="en-US"/>
        </w:rPr>
      </w:pPr>
      <w:hyperlink w:anchor="_Toc276652183" w:history="1">
        <w:r w:rsidR="002F4BC6" w:rsidRPr="00133C26">
          <w:rPr>
            <w:rStyle w:val="Hyperlink"/>
            <w:rFonts w:cs="Arial"/>
            <w:noProof/>
          </w:rPr>
          <w:t>6.3.</w:t>
        </w:r>
        <w:r w:rsidR="002F4BC6">
          <w:rPr>
            <w:rFonts w:ascii="Calibri" w:eastAsia="Times New Roman" w:hAnsi="Calibri" w:cs="Arial"/>
            <w:noProof/>
            <w:sz w:val="22"/>
            <w:szCs w:val="22"/>
            <w:lang w:val="en-US" w:eastAsia="en-US"/>
          </w:rPr>
          <w:tab/>
        </w:r>
        <w:r w:rsidR="002F4BC6" w:rsidRPr="00133C26">
          <w:rPr>
            <w:rStyle w:val="Hyperlink"/>
            <w:rFonts w:cs="Arial"/>
            <w:noProof/>
          </w:rPr>
          <w:t>Contracts</w:t>
        </w:r>
        <w:r w:rsidR="002F4BC6">
          <w:rPr>
            <w:noProof/>
            <w:webHidden/>
          </w:rPr>
          <w:tab/>
        </w:r>
        <w:r>
          <w:rPr>
            <w:noProof/>
            <w:webHidden/>
          </w:rPr>
          <w:fldChar w:fldCharType="begin"/>
        </w:r>
        <w:r w:rsidR="002F4BC6">
          <w:rPr>
            <w:noProof/>
            <w:webHidden/>
          </w:rPr>
          <w:instrText xml:space="preserve"> PAGEREF _Toc276652183 \h </w:instrText>
        </w:r>
        <w:r>
          <w:rPr>
            <w:noProof/>
            <w:webHidden/>
          </w:rPr>
        </w:r>
        <w:r>
          <w:rPr>
            <w:noProof/>
            <w:webHidden/>
          </w:rPr>
          <w:fldChar w:fldCharType="separate"/>
        </w:r>
        <w:r w:rsidR="00B52181">
          <w:rPr>
            <w:noProof/>
            <w:webHidden/>
          </w:rPr>
          <w:t>24</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84" w:history="1">
        <w:r w:rsidR="002F4BC6" w:rsidRPr="00133C26">
          <w:rPr>
            <w:rStyle w:val="Hyperlink"/>
            <w:noProof/>
          </w:rPr>
          <w:t>7.</w:t>
        </w:r>
        <w:r w:rsidR="002F4BC6">
          <w:rPr>
            <w:rFonts w:ascii="Calibri" w:eastAsia="Times New Roman" w:hAnsi="Calibri" w:cs="Arial"/>
            <w:noProof/>
            <w:sz w:val="22"/>
            <w:szCs w:val="22"/>
            <w:lang w:val="en-US" w:eastAsia="en-US"/>
          </w:rPr>
          <w:tab/>
        </w:r>
        <w:r w:rsidR="002F4BC6" w:rsidRPr="00133C26">
          <w:rPr>
            <w:rStyle w:val="Hyperlink"/>
            <w:noProof/>
          </w:rPr>
          <w:t>INDICATIVE IMPLEMENTATION SCHEDULE</w:t>
        </w:r>
        <w:r w:rsidR="002F4BC6">
          <w:rPr>
            <w:noProof/>
            <w:webHidden/>
          </w:rPr>
          <w:tab/>
        </w:r>
        <w:r>
          <w:rPr>
            <w:noProof/>
            <w:webHidden/>
          </w:rPr>
          <w:fldChar w:fldCharType="begin"/>
        </w:r>
        <w:r w:rsidR="002F4BC6">
          <w:rPr>
            <w:noProof/>
            <w:webHidden/>
          </w:rPr>
          <w:instrText xml:space="preserve"> PAGEREF _Toc276652184 \h </w:instrText>
        </w:r>
        <w:r>
          <w:rPr>
            <w:noProof/>
            <w:webHidden/>
          </w:rPr>
        </w:r>
        <w:r>
          <w:rPr>
            <w:noProof/>
            <w:webHidden/>
          </w:rPr>
          <w:fldChar w:fldCharType="separate"/>
        </w:r>
        <w:r w:rsidR="00B52181">
          <w:rPr>
            <w:noProof/>
            <w:webHidden/>
          </w:rPr>
          <w:t>25</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85" w:history="1">
        <w:r w:rsidR="002F4BC6" w:rsidRPr="00133C26">
          <w:rPr>
            <w:rStyle w:val="Hyperlink"/>
            <w:noProof/>
          </w:rPr>
          <w:t>8.</w:t>
        </w:r>
        <w:r w:rsidR="002F4BC6">
          <w:rPr>
            <w:rFonts w:ascii="Calibri" w:eastAsia="Times New Roman" w:hAnsi="Calibri" w:cs="Arial"/>
            <w:noProof/>
            <w:sz w:val="22"/>
            <w:szCs w:val="22"/>
            <w:lang w:val="en-US" w:eastAsia="en-US"/>
          </w:rPr>
          <w:tab/>
        </w:r>
        <w:r w:rsidR="002F4BC6" w:rsidRPr="00133C26">
          <w:rPr>
            <w:rStyle w:val="Hyperlink"/>
            <w:noProof/>
          </w:rPr>
          <w:t>SUSTAINABILTY</w:t>
        </w:r>
        <w:r w:rsidR="002F4BC6">
          <w:rPr>
            <w:noProof/>
            <w:webHidden/>
          </w:rPr>
          <w:tab/>
        </w:r>
        <w:r>
          <w:rPr>
            <w:noProof/>
            <w:webHidden/>
          </w:rPr>
          <w:fldChar w:fldCharType="begin"/>
        </w:r>
        <w:r w:rsidR="002F4BC6">
          <w:rPr>
            <w:noProof/>
            <w:webHidden/>
          </w:rPr>
          <w:instrText xml:space="preserve"> PAGEREF _Toc276652185 \h </w:instrText>
        </w:r>
        <w:r>
          <w:rPr>
            <w:noProof/>
            <w:webHidden/>
          </w:rPr>
        </w:r>
        <w:r>
          <w:rPr>
            <w:noProof/>
            <w:webHidden/>
          </w:rPr>
          <w:fldChar w:fldCharType="separate"/>
        </w:r>
        <w:r w:rsidR="00B52181">
          <w:rPr>
            <w:noProof/>
            <w:webHidden/>
          </w:rPr>
          <w:t>25</w:t>
        </w:r>
        <w:r>
          <w:rPr>
            <w:noProof/>
            <w:webHidden/>
          </w:rPr>
          <w:fldChar w:fldCharType="end"/>
        </w:r>
      </w:hyperlink>
    </w:p>
    <w:p w:rsidR="002F4BC6" w:rsidRDefault="004F42F9">
      <w:pPr>
        <w:pStyle w:val="TOC1"/>
        <w:tabs>
          <w:tab w:val="left" w:pos="480"/>
          <w:tab w:val="right" w:leader="dot" w:pos="9350"/>
        </w:tabs>
        <w:rPr>
          <w:rFonts w:ascii="Calibri" w:eastAsia="Times New Roman" w:hAnsi="Calibri" w:cs="Arial"/>
          <w:noProof/>
          <w:sz w:val="22"/>
          <w:szCs w:val="22"/>
          <w:lang w:val="en-US" w:eastAsia="en-US"/>
        </w:rPr>
      </w:pPr>
      <w:hyperlink w:anchor="_Toc276652186" w:history="1">
        <w:r w:rsidR="002F4BC6" w:rsidRPr="00133C26">
          <w:rPr>
            <w:rStyle w:val="Hyperlink"/>
            <w:noProof/>
          </w:rPr>
          <w:t>9.</w:t>
        </w:r>
        <w:r w:rsidR="002F4BC6">
          <w:rPr>
            <w:rFonts w:ascii="Calibri" w:eastAsia="Times New Roman" w:hAnsi="Calibri" w:cs="Arial"/>
            <w:noProof/>
            <w:sz w:val="22"/>
            <w:szCs w:val="22"/>
            <w:lang w:val="en-US" w:eastAsia="en-US"/>
          </w:rPr>
          <w:tab/>
        </w:r>
        <w:r w:rsidR="002F4BC6" w:rsidRPr="00133C26">
          <w:rPr>
            <w:rStyle w:val="Hyperlink"/>
            <w:noProof/>
          </w:rPr>
          <w:t>CROSSCUTTING ISSUES</w:t>
        </w:r>
        <w:r w:rsidR="002F4BC6">
          <w:rPr>
            <w:noProof/>
            <w:webHidden/>
          </w:rPr>
          <w:tab/>
        </w:r>
        <w:r>
          <w:rPr>
            <w:noProof/>
            <w:webHidden/>
          </w:rPr>
          <w:fldChar w:fldCharType="begin"/>
        </w:r>
        <w:r w:rsidR="002F4BC6">
          <w:rPr>
            <w:noProof/>
            <w:webHidden/>
          </w:rPr>
          <w:instrText xml:space="preserve"> PAGEREF _Toc276652186 \h </w:instrText>
        </w:r>
        <w:r>
          <w:rPr>
            <w:noProof/>
            <w:webHidden/>
          </w:rPr>
        </w:r>
        <w:r>
          <w:rPr>
            <w:noProof/>
            <w:webHidden/>
          </w:rPr>
          <w:fldChar w:fldCharType="separate"/>
        </w:r>
        <w:r w:rsidR="00B52181">
          <w:rPr>
            <w:noProof/>
            <w:webHidden/>
          </w:rPr>
          <w:t>25</w:t>
        </w:r>
        <w:r>
          <w:rPr>
            <w:noProof/>
            <w:webHidden/>
          </w:rPr>
          <w:fldChar w:fldCharType="end"/>
        </w:r>
      </w:hyperlink>
    </w:p>
    <w:p w:rsidR="002F4BC6" w:rsidRDefault="004F42F9">
      <w:pPr>
        <w:pStyle w:val="TOC1"/>
        <w:tabs>
          <w:tab w:val="left" w:pos="660"/>
          <w:tab w:val="right" w:leader="dot" w:pos="9350"/>
        </w:tabs>
        <w:rPr>
          <w:rFonts w:ascii="Calibri" w:eastAsia="Times New Roman" w:hAnsi="Calibri" w:cs="Arial"/>
          <w:noProof/>
          <w:sz w:val="22"/>
          <w:szCs w:val="22"/>
          <w:lang w:val="en-US" w:eastAsia="en-US"/>
        </w:rPr>
      </w:pPr>
      <w:hyperlink w:anchor="_Toc276652187" w:history="1">
        <w:r w:rsidR="002F4BC6" w:rsidRPr="00133C26">
          <w:rPr>
            <w:rStyle w:val="Hyperlink"/>
            <w:noProof/>
          </w:rPr>
          <w:t>10.</w:t>
        </w:r>
        <w:r w:rsidR="002F4BC6">
          <w:rPr>
            <w:rFonts w:ascii="Calibri" w:eastAsia="Times New Roman" w:hAnsi="Calibri" w:cs="Arial"/>
            <w:noProof/>
            <w:sz w:val="22"/>
            <w:szCs w:val="22"/>
            <w:lang w:val="en-US" w:eastAsia="en-US"/>
          </w:rPr>
          <w:tab/>
        </w:r>
        <w:r w:rsidR="002F4BC6" w:rsidRPr="00133C26">
          <w:rPr>
            <w:rStyle w:val="Hyperlink"/>
            <w:noProof/>
          </w:rPr>
          <w:t>CONDITIONALITY AND SEQUENCING</w:t>
        </w:r>
        <w:r w:rsidR="002F4BC6">
          <w:rPr>
            <w:noProof/>
            <w:webHidden/>
          </w:rPr>
          <w:tab/>
        </w:r>
        <w:r>
          <w:rPr>
            <w:noProof/>
            <w:webHidden/>
          </w:rPr>
          <w:fldChar w:fldCharType="begin"/>
        </w:r>
        <w:r w:rsidR="002F4BC6">
          <w:rPr>
            <w:noProof/>
            <w:webHidden/>
          </w:rPr>
          <w:instrText xml:space="preserve"> PAGEREF _Toc276652187 \h </w:instrText>
        </w:r>
        <w:r>
          <w:rPr>
            <w:noProof/>
            <w:webHidden/>
          </w:rPr>
        </w:r>
        <w:r>
          <w:rPr>
            <w:noProof/>
            <w:webHidden/>
          </w:rPr>
          <w:fldChar w:fldCharType="separate"/>
        </w:r>
        <w:r w:rsidR="00B52181">
          <w:rPr>
            <w:noProof/>
            <w:webHidden/>
          </w:rPr>
          <w:t>25</w:t>
        </w:r>
        <w:r>
          <w:rPr>
            <w:noProof/>
            <w:webHidden/>
          </w:rPr>
          <w:fldChar w:fldCharType="end"/>
        </w:r>
      </w:hyperlink>
    </w:p>
    <w:p w:rsidR="002F4BC6" w:rsidRDefault="004F42F9">
      <w:pPr>
        <w:pStyle w:val="TOC1"/>
        <w:tabs>
          <w:tab w:val="left" w:pos="660"/>
          <w:tab w:val="right" w:leader="dot" w:pos="9350"/>
        </w:tabs>
        <w:rPr>
          <w:rFonts w:ascii="Calibri" w:eastAsia="Times New Roman" w:hAnsi="Calibri" w:cs="Arial"/>
          <w:noProof/>
          <w:sz w:val="22"/>
          <w:szCs w:val="22"/>
          <w:lang w:val="en-US" w:eastAsia="en-US"/>
        </w:rPr>
      </w:pPr>
      <w:hyperlink w:anchor="_Toc276652188" w:history="1">
        <w:r w:rsidR="002F4BC6" w:rsidRPr="00133C26">
          <w:rPr>
            <w:rStyle w:val="Hyperlink"/>
            <w:noProof/>
          </w:rPr>
          <w:t>11.</w:t>
        </w:r>
        <w:r w:rsidR="002F4BC6">
          <w:rPr>
            <w:rFonts w:ascii="Calibri" w:eastAsia="Times New Roman" w:hAnsi="Calibri" w:cs="Arial"/>
            <w:noProof/>
            <w:sz w:val="22"/>
            <w:szCs w:val="22"/>
            <w:lang w:val="en-US" w:eastAsia="en-US"/>
          </w:rPr>
          <w:tab/>
        </w:r>
        <w:r w:rsidR="002F4BC6" w:rsidRPr="00133C26">
          <w:rPr>
            <w:rStyle w:val="Hyperlink"/>
            <w:noProof/>
          </w:rPr>
          <w:t>ANNEXES</w:t>
        </w:r>
        <w:r w:rsidR="002F4BC6">
          <w:rPr>
            <w:noProof/>
            <w:webHidden/>
          </w:rPr>
          <w:tab/>
        </w:r>
        <w:r>
          <w:rPr>
            <w:noProof/>
            <w:webHidden/>
          </w:rPr>
          <w:fldChar w:fldCharType="begin"/>
        </w:r>
        <w:r w:rsidR="002F4BC6">
          <w:rPr>
            <w:noProof/>
            <w:webHidden/>
          </w:rPr>
          <w:instrText xml:space="preserve"> PAGEREF _Toc276652188 \h </w:instrText>
        </w:r>
        <w:r>
          <w:rPr>
            <w:noProof/>
            <w:webHidden/>
          </w:rPr>
        </w:r>
        <w:r>
          <w:rPr>
            <w:noProof/>
            <w:webHidden/>
          </w:rPr>
          <w:fldChar w:fldCharType="separate"/>
        </w:r>
        <w:r w:rsidR="00B52181">
          <w:rPr>
            <w:noProof/>
            <w:webHidden/>
          </w:rPr>
          <w:t>26</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89" w:history="1">
        <w:r w:rsidR="002F4BC6" w:rsidRPr="00133C26">
          <w:rPr>
            <w:rStyle w:val="Hyperlink"/>
            <w:b/>
            <w:bCs/>
            <w:i/>
            <w:iCs/>
            <w:noProof/>
          </w:rPr>
          <w:t>ANNEX I: The Consulting Company scope of work</w:t>
        </w:r>
        <w:r w:rsidR="002F4BC6">
          <w:rPr>
            <w:noProof/>
            <w:webHidden/>
          </w:rPr>
          <w:tab/>
        </w:r>
        <w:r>
          <w:rPr>
            <w:noProof/>
            <w:webHidden/>
          </w:rPr>
          <w:fldChar w:fldCharType="begin"/>
        </w:r>
        <w:r w:rsidR="002F4BC6">
          <w:rPr>
            <w:noProof/>
            <w:webHidden/>
          </w:rPr>
          <w:instrText xml:space="preserve"> PAGEREF _Toc276652189 \h </w:instrText>
        </w:r>
        <w:r>
          <w:rPr>
            <w:noProof/>
            <w:webHidden/>
          </w:rPr>
        </w:r>
        <w:r>
          <w:rPr>
            <w:noProof/>
            <w:webHidden/>
          </w:rPr>
          <w:fldChar w:fldCharType="separate"/>
        </w:r>
        <w:r w:rsidR="00B52181">
          <w:rPr>
            <w:noProof/>
            <w:webHidden/>
          </w:rPr>
          <w:t>26</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90" w:history="1">
        <w:r w:rsidR="002F4BC6" w:rsidRPr="00133C26">
          <w:rPr>
            <w:rStyle w:val="Hyperlink"/>
            <w:b/>
            <w:bCs/>
            <w:i/>
            <w:iCs/>
            <w:noProof/>
          </w:rPr>
          <w:t>ANNEX II: Log-frame planning matrix</w:t>
        </w:r>
        <w:r w:rsidR="002F4BC6">
          <w:rPr>
            <w:noProof/>
            <w:webHidden/>
          </w:rPr>
          <w:tab/>
        </w:r>
        <w:r>
          <w:rPr>
            <w:noProof/>
            <w:webHidden/>
          </w:rPr>
          <w:fldChar w:fldCharType="begin"/>
        </w:r>
        <w:r w:rsidR="002F4BC6">
          <w:rPr>
            <w:noProof/>
            <w:webHidden/>
          </w:rPr>
          <w:instrText xml:space="preserve"> PAGEREF _Toc276652190 \h </w:instrText>
        </w:r>
        <w:r>
          <w:rPr>
            <w:noProof/>
            <w:webHidden/>
          </w:rPr>
        </w:r>
        <w:r>
          <w:rPr>
            <w:noProof/>
            <w:webHidden/>
          </w:rPr>
          <w:fldChar w:fldCharType="separate"/>
        </w:r>
        <w:r w:rsidR="00B52181">
          <w:rPr>
            <w:noProof/>
            <w:webHidden/>
          </w:rPr>
          <w:t>27</w:t>
        </w:r>
        <w:r>
          <w:rPr>
            <w:noProof/>
            <w:webHidden/>
          </w:rPr>
          <w:fldChar w:fldCharType="end"/>
        </w:r>
      </w:hyperlink>
    </w:p>
    <w:p w:rsidR="002F4BC6" w:rsidRDefault="004F42F9">
      <w:pPr>
        <w:pStyle w:val="TOC1"/>
        <w:tabs>
          <w:tab w:val="right" w:leader="dot" w:pos="9350"/>
        </w:tabs>
        <w:rPr>
          <w:rFonts w:ascii="Calibri" w:eastAsia="Times New Roman" w:hAnsi="Calibri" w:cs="Arial"/>
          <w:noProof/>
          <w:sz w:val="22"/>
          <w:szCs w:val="22"/>
          <w:lang w:val="en-US" w:eastAsia="en-US"/>
        </w:rPr>
      </w:pPr>
      <w:hyperlink w:anchor="_Toc276652191" w:history="1">
        <w:r w:rsidR="002F4BC6" w:rsidRPr="00133C26">
          <w:rPr>
            <w:rStyle w:val="Hyperlink"/>
            <w:b/>
            <w:bCs/>
            <w:i/>
            <w:iCs/>
            <w:noProof/>
          </w:rPr>
          <w:t>ANNEX III: Indicative Implementation Timetable for the Project</w:t>
        </w:r>
        <w:r w:rsidR="002F4BC6">
          <w:rPr>
            <w:noProof/>
            <w:webHidden/>
          </w:rPr>
          <w:tab/>
        </w:r>
        <w:r>
          <w:rPr>
            <w:noProof/>
            <w:webHidden/>
          </w:rPr>
          <w:fldChar w:fldCharType="begin"/>
        </w:r>
        <w:r w:rsidR="002F4BC6">
          <w:rPr>
            <w:noProof/>
            <w:webHidden/>
          </w:rPr>
          <w:instrText xml:space="preserve"> PAGEREF _Toc276652191 \h </w:instrText>
        </w:r>
        <w:r>
          <w:rPr>
            <w:noProof/>
            <w:webHidden/>
          </w:rPr>
        </w:r>
        <w:r>
          <w:rPr>
            <w:noProof/>
            <w:webHidden/>
          </w:rPr>
          <w:fldChar w:fldCharType="separate"/>
        </w:r>
        <w:r w:rsidR="00B52181">
          <w:rPr>
            <w:noProof/>
            <w:webHidden/>
          </w:rPr>
          <w:t>40</w:t>
        </w:r>
        <w:r>
          <w:rPr>
            <w:noProof/>
            <w:webHidden/>
          </w:rPr>
          <w:fldChar w:fldCharType="end"/>
        </w:r>
      </w:hyperlink>
    </w:p>
    <w:p w:rsidR="002F4BC6" w:rsidRPr="005B1407" w:rsidRDefault="004F42F9" w:rsidP="005469C1">
      <w:pPr>
        <w:tabs>
          <w:tab w:val="right" w:leader="dot" w:pos="8730"/>
        </w:tabs>
      </w:pPr>
      <w:r w:rsidRPr="005B1407">
        <w:fldChar w:fldCharType="end"/>
      </w:r>
      <w:bookmarkStart w:id="0" w:name="RANGE!A1"/>
      <w:bookmarkEnd w:id="0"/>
      <w:r w:rsidR="002F4BC6" w:rsidRPr="005B1407">
        <w:br w:type="page"/>
      </w:r>
    </w:p>
    <w:tbl>
      <w:tblPr>
        <w:tblW w:w="5000" w:type="pct"/>
        <w:tblLook w:val="00A0"/>
      </w:tblPr>
      <w:tblGrid>
        <w:gridCol w:w="2515"/>
        <w:gridCol w:w="7061"/>
      </w:tblGrid>
      <w:tr w:rsidR="002F4BC6" w:rsidRPr="005B1407" w:rsidTr="00D56B33">
        <w:trPr>
          <w:trHeight w:val="509"/>
        </w:trPr>
        <w:tc>
          <w:tcPr>
            <w:tcW w:w="5000" w:type="pct"/>
            <w:gridSpan w:val="2"/>
            <w:tcBorders>
              <w:top w:val="single" w:sz="8" w:space="0" w:color="auto"/>
              <w:left w:val="single" w:sz="8" w:space="0" w:color="auto"/>
              <w:bottom w:val="single" w:sz="8" w:space="0" w:color="auto"/>
              <w:right w:val="single" w:sz="8" w:space="0" w:color="000000"/>
            </w:tcBorders>
            <w:shd w:val="clear" w:color="000000" w:fill="E6E6E6"/>
            <w:vAlign w:val="bottom"/>
          </w:tcPr>
          <w:p w:rsidR="002F4BC6" w:rsidRPr="005B1407" w:rsidRDefault="002F4BC6" w:rsidP="005469C1">
            <w:pPr>
              <w:pStyle w:val="Heading1"/>
              <w:numPr>
                <w:ilvl w:val="0"/>
                <w:numId w:val="0"/>
              </w:numPr>
              <w:ind w:left="360" w:hanging="360"/>
              <w:jc w:val="center"/>
              <w:rPr>
                <w:rFonts w:cs="Times New Roman"/>
                <w:bCs w:val="0"/>
                <w:color w:val="000000"/>
                <w:szCs w:val="28"/>
              </w:rPr>
            </w:pPr>
            <w:bookmarkStart w:id="1" w:name="_Toc276652139"/>
            <w:r w:rsidRPr="005B1407">
              <w:rPr>
                <w:rFonts w:cs="Times New Roman"/>
                <w:bCs w:val="0"/>
                <w:color w:val="000000"/>
                <w:szCs w:val="28"/>
              </w:rPr>
              <w:lastRenderedPageBreak/>
              <w:t>List of useful abbreviations</w:t>
            </w:r>
            <w:bookmarkEnd w:id="1"/>
          </w:p>
        </w:tc>
      </w:tr>
      <w:tr w:rsidR="002F4BC6" w:rsidRPr="005B1407" w:rsidTr="00D56B33">
        <w:trPr>
          <w:trHeight w:val="320"/>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AA</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Egypt-EU Association Agreement</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AP</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 xml:space="preserve">Action Plan </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BC</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Beneficiary Country</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EC</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European Commission</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ENP</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European Neighbourhood Policy</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ENPI</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European Neighbourhood Policy Instrument</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ERETA</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Egyptian Real-Estate Taxation Authority</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ICT</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Information and Communications Technology</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IS</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 xml:space="preserve">Information Systems </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IT</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Information Technology</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MIS</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Management Information Systems</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MOF</w:t>
            </w:r>
          </w:p>
        </w:tc>
        <w:tc>
          <w:tcPr>
            <w:tcW w:w="3687" w:type="pct"/>
            <w:tcBorders>
              <w:top w:val="nil"/>
              <w:left w:val="nil"/>
              <w:bottom w:val="single" w:sz="8" w:space="0" w:color="auto"/>
              <w:right w:val="single" w:sz="8" w:space="0" w:color="auto"/>
            </w:tcBorders>
          </w:tcPr>
          <w:p w:rsidR="002F4BC6" w:rsidRPr="005B1407" w:rsidRDefault="002F4BC6" w:rsidP="005469C1">
            <w:pPr>
              <w:tabs>
                <w:tab w:val="left" w:pos="2622"/>
              </w:tabs>
              <w:jc w:val="both"/>
              <w:rPr>
                <w:color w:val="000000"/>
              </w:rPr>
            </w:pPr>
            <w:r w:rsidRPr="005B1407">
              <w:rPr>
                <w:color w:val="000000"/>
              </w:rPr>
              <w:t>Ministry of Finance</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MOU</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lang w:eastAsia="en-GB"/>
              </w:rPr>
              <w:t>Memorandum of Understanding</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MS</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smartTag w:uri="urn:schemas-microsoft-com:office:smarttags" w:element="place">
              <w:smartTag w:uri="urn:schemas-microsoft-com:office:smarttags" w:element="PlaceName">
                <w:r w:rsidRPr="005B1407">
                  <w:rPr>
                    <w:color w:val="000000"/>
                  </w:rPr>
                  <w:t>Member</w:t>
                </w:r>
              </w:smartTag>
              <w:r w:rsidRPr="005B1407">
                <w:rPr>
                  <w:color w:val="000000"/>
                </w:rPr>
                <w:t xml:space="preserve"> </w:t>
              </w:r>
              <w:smartTag w:uri="urn:schemas-microsoft-com:office:smarttags" w:element="PlaceType">
                <w:r w:rsidRPr="005B1407">
                  <w:rPr>
                    <w:color w:val="000000"/>
                  </w:rPr>
                  <w:t>State</w:t>
                </w:r>
              </w:smartTag>
            </w:smartTag>
            <w:r w:rsidRPr="005B1407">
              <w:rPr>
                <w:color w:val="000000"/>
              </w:rPr>
              <w:t xml:space="preserve"> of the European Union</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MTE</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Mid-Term Expert</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PAO</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 xml:space="preserve">Programme Administration Office in </w:t>
            </w:r>
            <w:smartTag w:uri="urn:schemas-microsoft-com:office:smarttags" w:element="place">
              <w:smartTag w:uri="urn:schemas-microsoft-com:office:smarttags" w:element="country-region">
                <w:r w:rsidRPr="005B1407">
                  <w:rPr>
                    <w:color w:val="000000"/>
                  </w:rPr>
                  <w:t>Egypt</w:t>
                </w:r>
              </w:smartTag>
            </w:smartTag>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PL</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Project Leader</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PSC</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Project Steering Committee</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QA</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Quality Assurance</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RTA</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Resident Twinning Advisor</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SAAP</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 xml:space="preserve">Support Association Agreement Programme between EU and </w:t>
            </w:r>
            <w:smartTag w:uri="urn:schemas-microsoft-com:office:smarttags" w:element="place">
              <w:smartTag w:uri="urn:schemas-microsoft-com:office:smarttags" w:element="country-region">
                <w:r w:rsidRPr="005B1407">
                  <w:rPr>
                    <w:color w:val="000000"/>
                  </w:rPr>
                  <w:t>Egypt</w:t>
                </w:r>
              </w:smartTag>
            </w:smartTag>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SAAP II</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Support to the Implementation of the Action Plan and  Association Agreement</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SERVQUAL</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lang w:bidi="ar-EG"/>
              </w:rPr>
              <w:t>Service Quality model identified</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STEs</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Short Term Experts</w:t>
            </w:r>
          </w:p>
        </w:tc>
      </w:tr>
      <w:tr w:rsidR="002F4BC6" w:rsidRPr="005B1407" w:rsidTr="00C22654">
        <w:trPr>
          <w:trHeight w:val="3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TA</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Technical Assistance</w:t>
            </w:r>
          </w:p>
        </w:tc>
      </w:tr>
      <w:tr w:rsidR="002F4BC6" w:rsidRPr="005B1407" w:rsidTr="00D56B33">
        <w:trPr>
          <w:trHeight w:val="275"/>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ToT</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Training of Trainers</w:t>
            </w:r>
          </w:p>
        </w:tc>
      </w:tr>
      <w:tr w:rsidR="002F4BC6" w:rsidRPr="005B1407" w:rsidTr="00D56B33">
        <w:trPr>
          <w:trHeight w:val="239"/>
        </w:trPr>
        <w:tc>
          <w:tcPr>
            <w:tcW w:w="1313" w:type="pct"/>
            <w:tcBorders>
              <w:top w:val="nil"/>
              <w:left w:val="single" w:sz="8" w:space="0" w:color="auto"/>
              <w:bottom w:val="single" w:sz="8" w:space="0" w:color="auto"/>
              <w:right w:val="single" w:sz="8" w:space="0" w:color="auto"/>
            </w:tcBorders>
          </w:tcPr>
          <w:p w:rsidR="002F4BC6" w:rsidRPr="005B1407" w:rsidRDefault="002F4BC6" w:rsidP="005469C1">
            <w:pPr>
              <w:jc w:val="both"/>
              <w:rPr>
                <w:color w:val="000000"/>
              </w:rPr>
            </w:pPr>
            <w:r w:rsidRPr="005B1407">
              <w:rPr>
                <w:color w:val="000000"/>
              </w:rPr>
              <w:t>USAID</w:t>
            </w:r>
          </w:p>
        </w:tc>
        <w:tc>
          <w:tcPr>
            <w:tcW w:w="3687" w:type="pct"/>
            <w:tcBorders>
              <w:top w:val="nil"/>
              <w:left w:val="nil"/>
              <w:bottom w:val="single" w:sz="8" w:space="0" w:color="auto"/>
              <w:right w:val="single" w:sz="8" w:space="0" w:color="auto"/>
            </w:tcBorders>
          </w:tcPr>
          <w:p w:rsidR="002F4BC6" w:rsidRPr="005B1407" w:rsidRDefault="002F4BC6" w:rsidP="005469C1">
            <w:pPr>
              <w:jc w:val="both"/>
              <w:rPr>
                <w:color w:val="000000"/>
              </w:rPr>
            </w:pPr>
            <w:r w:rsidRPr="005B1407">
              <w:rPr>
                <w:color w:val="000000"/>
              </w:rPr>
              <w:t>United States Agency for International Development</w:t>
            </w:r>
          </w:p>
        </w:tc>
      </w:tr>
    </w:tbl>
    <w:p w:rsidR="002F4BC6" w:rsidRPr="005B1407" w:rsidRDefault="002F4BC6" w:rsidP="005469C1">
      <w:pPr>
        <w:autoSpaceDE w:val="0"/>
        <w:autoSpaceDN w:val="0"/>
        <w:adjustRightInd w:val="0"/>
        <w:spacing w:before="120" w:after="120"/>
        <w:jc w:val="lowKashida"/>
        <w:rPr>
          <w:b/>
          <w:bCs/>
          <w:color w:val="000000"/>
          <w:sz w:val="32"/>
          <w:szCs w:val="32"/>
        </w:rPr>
      </w:pPr>
      <w:r w:rsidRPr="005B1407">
        <w:rPr>
          <w:b/>
          <w:bCs/>
          <w:color w:val="000000"/>
          <w:sz w:val="32"/>
          <w:szCs w:val="32"/>
        </w:rPr>
        <w:br w:type="page"/>
      </w:r>
    </w:p>
    <w:p w:rsidR="002F4BC6" w:rsidRPr="005B1407" w:rsidRDefault="002F4BC6" w:rsidP="005469C1">
      <w:pPr>
        <w:autoSpaceDE w:val="0"/>
        <w:autoSpaceDN w:val="0"/>
        <w:adjustRightInd w:val="0"/>
        <w:spacing w:before="120" w:after="120"/>
        <w:jc w:val="center"/>
        <w:rPr>
          <w:color w:val="000000"/>
          <w:sz w:val="20"/>
          <w:szCs w:val="20"/>
        </w:rPr>
      </w:pPr>
      <w:r w:rsidRPr="005B1407">
        <w:rPr>
          <w:b/>
          <w:bCs/>
          <w:color w:val="000000"/>
          <w:sz w:val="32"/>
          <w:szCs w:val="32"/>
        </w:rPr>
        <w:lastRenderedPageBreak/>
        <w:t>STANDARD TWINNING PROJECT FICHE</w:t>
      </w:r>
    </w:p>
    <w:p w:rsidR="002F4BC6" w:rsidRPr="005B1407" w:rsidRDefault="002F4BC6" w:rsidP="005469C1">
      <w:pPr>
        <w:pStyle w:val="Heading1"/>
        <w:rPr>
          <w:rStyle w:val="Strong"/>
          <w:rFonts w:cs="Arial"/>
          <w:b/>
          <w:bCs/>
        </w:rPr>
      </w:pPr>
      <w:bookmarkStart w:id="2" w:name="_Toc276652140"/>
      <w:r w:rsidRPr="005B1407">
        <w:rPr>
          <w:rStyle w:val="Strong"/>
          <w:rFonts w:cs="Arial"/>
          <w:b/>
          <w:bCs/>
        </w:rPr>
        <w:t>BASIC INFORMATION</w:t>
      </w:r>
      <w:bookmarkEnd w:id="2"/>
    </w:p>
    <w:p w:rsidR="002F4BC6" w:rsidRPr="005B1407" w:rsidRDefault="002F4BC6" w:rsidP="005469C1">
      <w:pPr>
        <w:rPr>
          <w:lang w:eastAsia="en-US"/>
        </w:rPr>
      </w:pPr>
    </w:p>
    <w:tbl>
      <w:tblPr>
        <w:tblW w:w="9141" w:type="dxa"/>
        <w:tblLook w:val="01E0"/>
      </w:tblPr>
      <w:tblGrid>
        <w:gridCol w:w="3168"/>
        <w:gridCol w:w="5269"/>
        <w:gridCol w:w="704"/>
      </w:tblGrid>
      <w:tr w:rsidR="002F4BC6" w:rsidRPr="005B1407" w:rsidTr="003B71FE">
        <w:trPr>
          <w:trHeight w:val="513"/>
        </w:trPr>
        <w:tc>
          <w:tcPr>
            <w:tcW w:w="3168" w:type="dxa"/>
          </w:tcPr>
          <w:p w:rsidR="002F4BC6" w:rsidRPr="005B1407" w:rsidRDefault="002F4BC6" w:rsidP="00C92256">
            <w:pPr>
              <w:numPr>
                <w:ilvl w:val="1"/>
                <w:numId w:val="53"/>
              </w:numPr>
              <w:autoSpaceDE w:val="0"/>
              <w:autoSpaceDN w:val="0"/>
              <w:adjustRightInd w:val="0"/>
              <w:spacing w:before="120" w:after="120"/>
              <w:rPr>
                <w:b/>
                <w:bCs/>
                <w:color w:val="000000"/>
              </w:rPr>
            </w:pPr>
            <w:r w:rsidRPr="005B1407">
              <w:rPr>
                <w:b/>
                <w:bCs/>
                <w:color w:val="000000"/>
              </w:rPr>
              <w:t>Programme:</w:t>
            </w:r>
          </w:p>
          <w:p w:rsidR="002F4BC6" w:rsidRPr="005B1407" w:rsidRDefault="002F4BC6" w:rsidP="005469C1"/>
        </w:tc>
        <w:tc>
          <w:tcPr>
            <w:tcW w:w="5973" w:type="dxa"/>
            <w:gridSpan w:val="2"/>
          </w:tcPr>
          <w:p w:rsidR="002F4BC6" w:rsidRPr="005B1407" w:rsidRDefault="002F4BC6" w:rsidP="005469C1">
            <w:pPr>
              <w:autoSpaceDE w:val="0"/>
              <w:autoSpaceDN w:val="0"/>
              <w:adjustRightInd w:val="0"/>
              <w:spacing w:before="120" w:after="120"/>
              <w:jc w:val="both"/>
              <w:rPr>
                <w:b/>
                <w:bCs/>
                <w:color w:val="000000"/>
              </w:rPr>
            </w:pPr>
            <w:r w:rsidRPr="005B1407">
              <w:rPr>
                <w:color w:val="000000"/>
              </w:rPr>
              <w:t>Support to the Implementation of the Action Plan and  Association Agreement (SAAP II)</w:t>
            </w:r>
          </w:p>
        </w:tc>
      </w:tr>
      <w:tr w:rsidR="002F4BC6" w:rsidRPr="005B1407" w:rsidTr="003B71FE">
        <w:trPr>
          <w:gridAfter w:val="1"/>
          <w:wAfter w:w="704" w:type="dxa"/>
        </w:trPr>
        <w:tc>
          <w:tcPr>
            <w:tcW w:w="3168" w:type="dxa"/>
          </w:tcPr>
          <w:p w:rsidR="002F4BC6" w:rsidRPr="005B1407" w:rsidRDefault="002F4BC6" w:rsidP="00C92256">
            <w:pPr>
              <w:numPr>
                <w:ilvl w:val="1"/>
                <w:numId w:val="53"/>
              </w:numPr>
              <w:autoSpaceDE w:val="0"/>
              <w:autoSpaceDN w:val="0"/>
              <w:adjustRightInd w:val="0"/>
              <w:spacing w:before="120" w:after="120"/>
              <w:rPr>
                <w:b/>
                <w:bCs/>
                <w:color w:val="000000"/>
              </w:rPr>
            </w:pPr>
            <w:r w:rsidRPr="005B1407">
              <w:rPr>
                <w:b/>
                <w:bCs/>
                <w:color w:val="000000"/>
              </w:rPr>
              <w:t xml:space="preserve">Twinning Number: </w:t>
            </w:r>
          </w:p>
        </w:tc>
        <w:tc>
          <w:tcPr>
            <w:tcW w:w="5269" w:type="dxa"/>
          </w:tcPr>
          <w:p w:rsidR="002F4BC6" w:rsidRPr="005B1407" w:rsidRDefault="002F4BC6" w:rsidP="005469C1">
            <w:pPr>
              <w:autoSpaceDE w:val="0"/>
              <w:autoSpaceDN w:val="0"/>
              <w:adjustRightInd w:val="0"/>
              <w:spacing w:before="120" w:after="120"/>
              <w:rPr>
                <w:b/>
                <w:bCs/>
                <w:color w:val="000000"/>
              </w:rPr>
            </w:pPr>
            <w:r w:rsidRPr="005B1407">
              <w:rPr>
                <w:b/>
                <w:bCs/>
                <w:color w:val="000000"/>
              </w:rPr>
              <w:t>EG10/ENP-AP/FI/14</w:t>
            </w:r>
          </w:p>
        </w:tc>
      </w:tr>
      <w:tr w:rsidR="002F4BC6" w:rsidRPr="005B1407" w:rsidTr="003B71FE">
        <w:trPr>
          <w:gridAfter w:val="1"/>
          <w:wAfter w:w="704" w:type="dxa"/>
        </w:trPr>
        <w:tc>
          <w:tcPr>
            <w:tcW w:w="3168" w:type="dxa"/>
          </w:tcPr>
          <w:p w:rsidR="002F4BC6" w:rsidRPr="005B1407" w:rsidRDefault="002F4BC6" w:rsidP="00C92256">
            <w:pPr>
              <w:numPr>
                <w:ilvl w:val="1"/>
                <w:numId w:val="53"/>
              </w:numPr>
              <w:autoSpaceDE w:val="0"/>
              <w:autoSpaceDN w:val="0"/>
              <w:adjustRightInd w:val="0"/>
              <w:spacing w:before="120" w:after="120"/>
              <w:rPr>
                <w:b/>
                <w:bCs/>
                <w:color w:val="000000"/>
              </w:rPr>
            </w:pPr>
            <w:r w:rsidRPr="005B1407">
              <w:rPr>
                <w:b/>
                <w:bCs/>
                <w:color w:val="000000"/>
              </w:rPr>
              <w:t xml:space="preserve">Title: </w:t>
            </w:r>
          </w:p>
        </w:tc>
        <w:tc>
          <w:tcPr>
            <w:tcW w:w="5269" w:type="dxa"/>
          </w:tcPr>
          <w:p w:rsidR="002F4BC6" w:rsidRPr="005B1407" w:rsidRDefault="002F4BC6" w:rsidP="005469C1">
            <w:pPr>
              <w:autoSpaceDE w:val="0"/>
              <w:autoSpaceDN w:val="0"/>
              <w:adjustRightInd w:val="0"/>
              <w:spacing w:before="120" w:after="120"/>
              <w:jc w:val="both"/>
              <w:rPr>
                <w:b/>
                <w:bCs/>
                <w:color w:val="000000"/>
              </w:rPr>
            </w:pPr>
            <w:r w:rsidRPr="005B1407">
              <w:rPr>
                <w:lang w:eastAsia="en-GB"/>
              </w:rPr>
              <w:t xml:space="preserve">Modernisation of the Real Estate Tax Administration in </w:t>
            </w:r>
            <w:smartTag w:uri="urn:schemas-microsoft-com:office:smarttags" w:element="place">
              <w:smartTag w:uri="urn:schemas-microsoft-com:office:smarttags" w:element="country-region">
                <w:r w:rsidRPr="005B1407">
                  <w:rPr>
                    <w:lang w:eastAsia="en-GB"/>
                  </w:rPr>
                  <w:t>Egypt</w:t>
                </w:r>
              </w:smartTag>
            </w:smartTag>
            <w:r w:rsidRPr="005B1407">
              <w:rPr>
                <w:lang w:eastAsia="en-GB"/>
              </w:rPr>
              <w:t>-   Developing Capacities of the Real Estate Taxation Authority</w:t>
            </w:r>
          </w:p>
        </w:tc>
      </w:tr>
      <w:tr w:rsidR="002F4BC6" w:rsidRPr="005B1407" w:rsidTr="003B71FE">
        <w:tc>
          <w:tcPr>
            <w:tcW w:w="3168" w:type="dxa"/>
          </w:tcPr>
          <w:p w:rsidR="002F4BC6" w:rsidRPr="005B1407" w:rsidRDefault="002F4BC6" w:rsidP="00C92256">
            <w:pPr>
              <w:numPr>
                <w:ilvl w:val="1"/>
                <w:numId w:val="53"/>
              </w:numPr>
              <w:autoSpaceDE w:val="0"/>
              <w:autoSpaceDN w:val="0"/>
              <w:adjustRightInd w:val="0"/>
              <w:spacing w:before="120" w:after="120"/>
              <w:rPr>
                <w:b/>
                <w:bCs/>
                <w:color w:val="000000"/>
              </w:rPr>
            </w:pPr>
            <w:r w:rsidRPr="005B1407">
              <w:rPr>
                <w:b/>
                <w:bCs/>
                <w:color w:val="000000"/>
              </w:rPr>
              <w:t xml:space="preserve">Sector: </w:t>
            </w:r>
          </w:p>
        </w:tc>
        <w:tc>
          <w:tcPr>
            <w:tcW w:w="5973" w:type="dxa"/>
            <w:gridSpan w:val="2"/>
          </w:tcPr>
          <w:p w:rsidR="002F4BC6" w:rsidRPr="005B1407" w:rsidRDefault="002F4BC6" w:rsidP="005469C1">
            <w:pPr>
              <w:autoSpaceDE w:val="0"/>
              <w:autoSpaceDN w:val="0"/>
              <w:adjustRightInd w:val="0"/>
              <w:spacing w:before="120" w:after="120"/>
              <w:rPr>
                <w:b/>
                <w:bCs/>
                <w:color w:val="000000"/>
              </w:rPr>
            </w:pPr>
            <w:r w:rsidRPr="005B1407">
              <w:rPr>
                <w:lang w:eastAsia="en-GB"/>
              </w:rPr>
              <w:t>Finance</w:t>
            </w:r>
            <w:r w:rsidRPr="005B1407">
              <w:t xml:space="preserve"> </w:t>
            </w:r>
          </w:p>
        </w:tc>
      </w:tr>
      <w:tr w:rsidR="002F4BC6" w:rsidRPr="005B1407" w:rsidTr="003B71FE">
        <w:tc>
          <w:tcPr>
            <w:tcW w:w="3168" w:type="dxa"/>
          </w:tcPr>
          <w:p w:rsidR="002F4BC6" w:rsidRPr="005B1407" w:rsidRDefault="002F4BC6" w:rsidP="00C92256">
            <w:pPr>
              <w:numPr>
                <w:ilvl w:val="1"/>
                <w:numId w:val="53"/>
              </w:numPr>
              <w:autoSpaceDE w:val="0"/>
              <w:autoSpaceDN w:val="0"/>
              <w:adjustRightInd w:val="0"/>
              <w:spacing w:before="120" w:after="120"/>
              <w:ind w:right="-536"/>
              <w:rPr>
                <w:b/>
                <w:bCs/>
                <w:color w:val="000000"/>
              </w:rPr>
            </w:pPr>
            <w:r w:rsidRPr="005B1407">
              <w:rPr>
                <w:b/>
                <w:bCs/>
                <w:color w:val="000000"/>
              </w:rPr>
              <w:t xml:space="preserve">Beneficiary Country: </w:t>
            </w:r>
          </w:p>
        </w:tc>
        <w:tc>
          <w:tcPr>
            <w:tcW w:w="5973" w:type="dxa"/>
            <w:gridSpan w:val="2"/>
          </w:tcPr>
          <w:p w:rsidR="002F4BC6" w:rsidRPr="005B1407" w:rsidRDefault="002F4BC6" w:rsidP="005469C1">
            <w:pPr>
              <w:autoSpaceDE w:val="0"/>
              <w:autoSpaceDN w:val="0"/>
              <w:adjustRightInd w:val="0"/>
              <w:spacing w:before="120" w:after="120"/>
              <w:rPr>
                <w:b/>
                <w:bCs/>
                <w:color w:val="000000"/>
              </w:rPr>
            </w:pPr>
            <w:smartTag w:uri="urn:schemas-microsoft-com:office:smarttags" w:element="place">
              <w:smartTag w:uri="urn:schemas-microsoft-com:office:smarttags" w:element="country-region">
                <w:r w:rsidRPr="005B1407">
                  <w:rPr>
                    <w:color w:val="000000"/>
                  </w:rPr>
                  <w:t>Egypt</w:t>
                </w:r>
              </w:smartTag>
            </w:smartTag>
            <w:r w:rsidRPr="005B1407">
              <w:rPr>
                <w:color w:val="000000"/>
              </w:rPr>
              <w:t xml:space="preserve"> </w:t>
            </w:r>
          </w:p>
        </w:tc>
      </w:tr>
    </w:tbl>
    <w:p w:rsidR="002F4BC6" w:rsidRPr="005B1407" w:rsidRDefault="002F4BC6" w:rsidP="005469C1">
      <w:pPr>
        <w:pStyle w:val="Heading1"/>
        <w:rPr>
          <w:rStyle w:val="Strong"/>
          <w:rFonts w:cs="Arial"/>
          <w:b/>
          <w:bCs/>
        </w:rPr>
      </w:pPr>
      <w:bookmarkStart w:id="3" w:name="_Toc275863529"/>
      <w:bookmarkStart w:id="4" w:name="_Toc275863599"/>
      <w:bookmarkStart w:id="5" w:name="_Toc275863671"/>
      <w:bookmarkStart w:id="6" w:name="_Toc275863738"/>
      <w:bookmarkStart w:id="7" w:name="_Toc275863805"/>
      <w:bookmarkStart w:id="8" w:name="_Toc275863874"/>
      <w:bookmarkStart w:id="9" w:name="_Toc275863943"/>
      <w:bookmarkStart w:id="10" w:name="_Toc275864011"/>
      <w:bookmarkStart w:id="11" w:name="_Toc275864080"/>
      <w:bookmarkStart w:id="12" w:name="_Toc276652141"/>
      <w:bookmarkEnd w:id="3"/>
      <w:bookmarkEnd w:id="4"/>
      <w:bookmarkEnd w:id="5"/>
      <w:bookmarkEnd w:id="6"/>
      <w:bookmarkEnd w:id="7"/>
      <w:bookmarkEnd w:id="8"/>
      <w:bookmarkEnd w:id="9"/>
      <w:bookmarkEnd w:id="10"/>
      <w:bookmarkEnd w:id="11"/>
      <w:r w:rsidRPr="005B1407">
        <w:rPr>
          <w:rStyle w:val="Strong"/>
          <w:rFonts w:cs="Arial"/>
          <w:b/>
          <w:bCs/>
        </w:rPr>
        <w:t>OBJECTIVES</w:t>
      </w:r>
      <w:bookmarkEnd w:id="12"/>
    </w:p>
    <w:p w:rsidR="002F4BC6" w:rsidRPr="005B1407" w:rsidRDefault="002F4BC6" w:rsidP="005469C1">
      <w:pPr>
        <w:pStyle w:val="Heading2"/>
        <w:rPr>
          <w:rStyle w:val="Strong"/>
          <w:rFonts w:cs="Arial"/>
          <w:b/>
          <w:bCs w:val="0"/>
        </w:rPr>
      </w:pPr>
      <w:bookmarkStart w:id="13" w:name="_Toc276652142"/>
      <w:r w:rsidRPr="005B1407">
        <w:rPr>
          <w:rStyle w:val="Strong"/>
          <w:rFonts w:cs="Arial"/>
          <w:b/>
          <w:bCs w:val="0"/>
        </w:rPr>
        <w:t>Overall Objective</w:t>
      </w:r>
      <w:bookmarkEnd w:id="13"/>
    </w:p>
    <w:p w:rsidR="002F4BC6" w:rsidRPr="005B1407" w:rsidRDefault="002F4BC6" w:rsidP="005469C1">
      <w:pPr>
        <w:autoSpaceDE w:val="0"/>
        <w:autoSpaceDN w:val="0"/>
        <w:adjustRightInd w:val="0"/>
        <w:spacing w:before="120" w:after="120"/>
        <w:jc w:val="both"/>
      </w:pPr>
      <w:r w:rsidRPr="005B1407">
        <w:t xml:space="preserve">To improve the Real Estate Tax system in </w:t>
      </w:r>
      <w:smartTag w:uri="urn:schemas-microsoft-com:office:smarttags" w:element="place">
        <w:smartTag w:uri="urn:schemas-microsoft-com:office:smarttags" w:element="country-region">
          <w:r w:rsidRPr="005B1407">
            <w:t>Egypt</w:t>
          </w:r>
        </w:smartTag>
      </w:smartTag>
      <w:r w:rsidRPr="005B1407">
        <w:t xml:space="preserve"> within the context of the national reform priorities and in line with the EU and international best practices. </w:t>
      </w:r>
    </w:p>
    <w:p w:rsidR="002F4BC6" w:rsidRPr="005B1407" w:rsidRDefault="002F4BC6" w:rsidP="005469C1">
      <w:pPr>
        <w:pStyle w:val="Heading2"/>
        <w:rPr>
          <w:rStyle w:val="Strong"/>
          <w:rFonts w:cs="Arial"/>
          <w:b/>
          <w:bCs w:val="0"/>
        </w:rPr>
      </w:pPr>
      <w:bookmarkStart w:id="14" w:name="_Toc276652143"/>
      <w:r w:rsidRPr="005B1407">
        <w:rPr>
          <w:rStyle w:val="Strong"/>
          <w:rFonts w:cs="Arial"/>
          <w:b/>
          <w:bCs w:val="0"/>
        </w:rPr>
        <w:t>Project Purpose</w:t>
      </w:r>
      <w:bookmarkEnd w:id="14"/>
      <w:r w:rsidRPr="005B1407">
        <w:rPr>
          <w:rStyle w:val="Strong"/>
          <w:rFonts w:cs="Arial"/>
          <w:b/>
          <w:bCs w:val="0"/>
        </w:rPr>
        <w:t xml:space="preserve"> </w:t>
      </w:r>
    </w:p>
    <w:p w:rsidR="002F4BC6" w:rsidRPr="005B1407" w:rsidRDefault="002F4BC6" w:rsidP="005469C1">
      <w:pPr>
        <w:autoSpaceDE w:val="0"/>
        <w:autoSpaceDN w:val="0"/>
        <w:adjustRightInd w:val="0"/>
        <w:spacing w:before="120" w:after="120"/>
        <w:jc w:val="lowKashida"/>
      </w:pPr>
      <w:r w:rsidRPr="005B1407">
        <w:t xml:space="preserve">The project purpose is to support the Egyptian Real-Estate Taxes Authority ERETA in undertaking the relevant measures to develop its core functions and reinforce an effective real estate tax system, in line with the EU and international best practices, and taking into consideration the socioeconomic context and national priorities.  In particular, the project will focus on the following: </w:t>
      </w:r>
    </w:p>
    <w:p w:rsidR="002F4BC6" w:rsidRPr="005B1407" w:rsidRDefault="002F4BC6" w:rsidP="005469C1">
      <w:pPr>
        <w:numPr>
          <w:ilvl w:val="0"/>
          <w:numId w:val="1"/>
        </w:numPr>
        <w:tabs>
          <w:tab w:val="clear" w:pos="720"/>
          <w:tab w:val="num" w:pos="540"/>
        </w:tabs>
        <w:autoSpaceDE w:val="0"/>
        <w:autoSpaceDN w:val="0"/>
        <w:adjustRightInd w:val="0"/>
        <w:spacing w:before="120" w:after="120"/>
        <w:ind w:left="540"/>
        <w:jc w:val="lowKashida"/>
      </w:pPr>
      <w:r w:rsidRPr="005B1407">
        <w:t xml:space="preserve">Reinforcing the </w:t>
      </w:r>
      <w:r w:rsidRPr="005B1407">
        <w:rPr>
          <w:i/>
          <w:iCs/>
        </w:rPr>
        <w:t>effectiveness and efficiency</w:t>
      </w:r>
      <w:r w:rsidRPr="005B1407">
        <w:t xml:space="preserve"> of the Real Estate Tax </w:t>
      </w:r>
      <w:r w:rsidRPr="005B1407">
        <w:rPr>
          <w:i/>
          <w:iCs/>
        </w:rPr>
        <w:t>administration</w:t>
      </w:r>
      <w:r w:rsidRPr="005B1407">
        <w:t>, with focus on creating leverages within the Property Tax Value Chain/System.</w:t>
      </w:r>
    </w:p>
    <w:p w:rsidR="002F4BC6" w:rsidRPr="005B1407" w:rsidRDefault="002F4BC6" w:rsidP="005469C1">
      <w:pPr>
        <w:numPr>
          <w:ilvl w:val="0"/>
          <w:numId w:val="1"/>
        </w:numPr>
        <w:tabs>
          <w:tab w:val="clear" w:pos="720"/>
          <w:tab w:val="num" w:pos="540"/>
        </w:tabs>
        <w:autoSpaceDE w:val="0"/>
        <w:autoSpaceDN w:val="0"/>
        <w:adjustRightInd w:val="0"/>
        <w:spacing w:before="120" w:after="120"/>
        <w:ind w:left="540"/>
        <w:jc w:val="lowKashida"/>
      </w:pPr>
      <w:r w:rsidRPr="005B1407">
        <w:t xml:space="preserve"> Supporting the </w:t>
      </w:r>
      <w:r w:rsidRPr="005B1407">
        <w:rPr>
          <w:i/>
          <w:iCs/>
        </w:rPr>
        <w:t>enforcement</w:t>
      </w:r>
      <w:r w:rsidRPr="005B1407">
        <w:t xml:space="preserve"> of the </w:t>
      </w:r>
      <w:r w:rsidRPr="005B1407">
        <w:rPr>
          <w:i/>
          <w:iCs/>
        </w:rPr>
        <w:t>national legal and regulatory framework</w:t>
      </w:r>
      <w:r w:rsidRPr="005B1407">
        <w:t xml:space="preserve"> of the Real Estate Tax system, in line with the EU and international best practices, and in accordance with the pertinent national priorities, context, and capacity.</w:t>
      </w:r>
    </w:p>
    <w:p w:rsidR="002F4BC6" w:rsidRPr="005B1407" w:rsidRDefault="002F4BC6" w:rsidP="005469C1">
      <w:pPr>
        <w:numPr>
          <w:ilvl w:val="0"/>
          <w:numId w:val="1"/>
        </w:numPr>
        <w:tabs>
          <w:tab w:val="clear" w:pos="720"/>
          <w:tab w:val="num" w:pos="540"/>
        </w:tabs>
        <w:autoSpaceDE w:val="0"/>
        <w:autoSpaceDN w:val="0"/>
        <w:adjustRightInd w:val="0"/>
        <w:spacing w:before="120" w:after="120"/>
        <w:ind w:left="540"/>
        <w:jc w:val="lowKashida"/>
      </w:pPr>
      <w:r w:rsidRPr="005B1407">
        <w:t xml:space="preserve"> Supporting ERETA in developing </w:t>
      </w:r>
      <w:r w:rsidRPr="005B1407">
        <w:rPr>
          <w:i/>
          <w:iCs/>
        </w:rPr>
        <w:t>sustainable capacities</w:t>
      </w:r>
      <w:r w:rsidRPr="005B1407">
        <w:t xml:space="preserve"> to contribute to continuous improvement and modernisation of the Property Tax Administration in Egypt. </w:t>
      </w:r>
    </w:p>
    <w:p w:rsidR="002F4BC6" w:rsidRPr="005B1407" w:rsidRDefault="002F4BC6" w:rsidP="005469C1">
      <w:pPr>
        <w:numPr>
          <w:ilvl w:val="0"/>
          <w:numId w:val="1"/>
        </w:numPr>
        <w:tabs>
          <w:tab w:val="clear" w:pos="720"/>
          <w:tab w:val="num" w:pos="540"/>
        </w:tabs>
        <w:autoSpaceDE w:val="0"/>
        <w:autoSpaceDN w:val="0"/>
        <w:adjustRightInd w:val="0"/>
        <w:spacing w:before="120" w:after="120"/>
        <w:ind w:left="540"/>
        <w:jc w:val="lowKashida"/>
      </w:pPr>
      <w:r w:rsidRPr="005B1407">
        <w:t xml:space="preserve"> Improving the quality of, and access to, Taxpayers Services, to raise public awareness and develop advocacy for the Property Tax reform efforts in general.</w:t>
      </w:r>
    </w:p>
    <w:p w:rsidR="002F4BC6" w:rsidRPr="005B1407" w:rsidRDefault="002F4BC6" w:rsidP="005469C1">
      <w:pPr>
        <w:pStyle w:val="Heading2"/>
        <w:rPr>
          <w:rStyle w:val="Strong"/>
          <w:rFonts w:cs="Arial"/>
          <w:b/>
          <w:bCs w:val="0"/>
        </w:rPr>
      </w:pPr>
      <w:bookmarkStart w:id="15" w:name="_Toc276652144"/>
      <w:r w:rsidRPr="005B1407">
        <w:rPr>
          <w:rStyle w:val="Strong"/>
          <w:rFonts w:cs="Arial"/>
          <w:b/>
          <w:bCs w:val="0"/>
        </w:rPr>
        <w:lastRenderedPageBreak/>
        <w:t>Contribution to National Development Plan/Cooperation Agreement/ Association Agreement/Action Plan</w:t>
      </w:r>
      <w:bookmarkEnd w:id="15"/>
      <w:r w:rsidRPr="005B1407">
        <w:rPr>
          <w:rStyle w:val="Strong"/>
          <w:rFonts w:cs="Arial"/>
          <w:b/>
          <w:bCs w:val="0"/>
        </w:rPr>
        <w:t xml:space="preserve"> </w:t>
      </w:r>
    </w:p>
    <w:p w:rsidR="002F4BC6" w:rsidRPr="005B1407" w:rsidRDefault="002F4BC6" w:rsidP="005469C1">
      <w:pPr>
        <w:tabs>
          <w:tab w:val="num" w:pos="900"/>
        </w:tabs>
        <w:jc w:val="both"/>
      </w:pPr>
      <w:r w:rsidRPr="005B1407">
        <w:t xml:space="preserve">Through its demand-driven feature, the twinning instrument responds to national needs and priorities.  The Egyptian Government has embarked on an economic reform and structural adjustment programme since 1991. The reform process encompasses a complete overhaul of the Egyptian Tax System and the introduction of extensive legislative and institutional measures as regards to fiscal reform, in particular, tax administration and legal enforcement. </w:t>
      </w:r>
    </w:p>
    <w:p w:rsidR="002F4BC6" w:rsidRPr="005B1407" w:rsidRDefault="002F4BC6" w:rsidP="005469C1">
      <w:pPr>
        <w:autoSpaceDE w:val="0"/>
        <w:autoSpaceDN w:val="0"/>
        <w:adjustRightInd w:val="0"/>
        <w:jc w:val="both"/>
      </w:pPr>
    </w:p>
    <w:p w:rsidR="002F4BC6" w:rsidRPr="005B1407" w:rsidRDefault="002F4BC6" w:rsidP="005469C1">
      <w:pPr>
        <w:tabs>
          <w:tab w:val="num" w:pos="900"/>
        </w:tabs>
        <w:jc w:val="both"/>
      </w:pPr>
      <w:r w:rsidRPr="005B1407">
        <w:t xml:space="preserve">In recent years, significant legislative and institutional measures have been undertaken with regard to the country’s fiscal system. Several fiscal reform areas are being addressed, such as income and real estate taxes, customs and pensions. The government has shown commitment to reinforce a culture of openness and mutual trust with the Egyptian citizens as well as to improve taxpayers’ services. </w:t>
      </w:r>
    </w:p>
    <w:p w:rsidR="002F4BC6" w:rsidRPr="005B1407" w:rsidRDefault="002F4BC6" w:rsidP="005469C1">
      <w:pPr>
        <w:tabs>
          <w:tab w:val="num" w:pos="900"/>
        </w:tabs>
        <w:jc w:val="both"/>
      </w:pPr>
    </w:p>
    <w:p w:rsidR="002F4BC6" w:rsidRPr="005B1407" w:rsidRDefault="002F4BC6" w:rsidP="005469C1">
      <w:pPr>
        <w:tabs>
          <w:tab w:val="num" w:pos="900"/>
        </w:tabs>
        <w:jc w:val="both"/>
      </w:pPr>
      <w:r w:rsidRPr="005B1407">
        <w:t xml:space="preserve">National reform efforts have been focused on the best suited fiscal structure and practices that would contribute to the modernisation and efficiency of the Egyptian economy, while taking into consideration social equity and mitigating the negative repercussions of the liberalisation strategies. The structural and legislative reforms being implemented would improve the government's overall capacity to reinforce economic performance. </w:t>
      </w:r>
    </w:p>
    <w:p w:rsidR="002F4BC6" w:rsidRPr="005B1407" w:rsidRDefault="002F4BC6" w:rsidP="005469C1">
      <w:pPr>
        <w:tabs>
          <w:tab w:val="num" w:pos="900"/>
        </w:tabs>
        <w:jc w:val="both"/>
      </w:pPr>
    </w:p>
    <w:p w:rsidR="002F4BC6" w:rsidRPr="005B1407" w:rsidRDefault="002F4BC6" w:rsidP="005469C1">
      <w:pPr>
        <w:tabs>
          <w:tab w:val="num" w:pos="900"/>
        </w:tabs>
        <w:jc w:val="both"/>
      </w:pPr>
      <w:r w:rsidRPr="005B1407">
        <w:t xml:space="preserve">Furthermore, it is noticeable that the Egyptian government has considered improving its regulatory and supervisory role, particularly as regards to fiscal administration, this is reflected in different policies and strategies to improve the efficiency and transparency of fiscal system, for instance, the state budget’s accounting methodology was overhauled.  The government also submitted a 5-year fiscal consolidation plan to bring down the deficit by 1% per annum till 2010/2011. There is also keenness to realise complementarities among different areas/sectors; reform in the performance of the Real Estate Tax system would contribute to other development in other areas such as mortgage finance and real estate investments. </w:t>
      </w:r>
    </w:p>
    <w:p w:rsidR="002F4BC6" w:rsidRPr="005B1407" w:rsidRDefault="002F4BC6" w:rsidP="005469C1">
      <w:pPr>
        <w:autoSpaceDE w:val="0"/>
        <w:autoSpaceDN w:val="0"/>
        <w:adjustRightInd w:val="0"/>
        <w:jc w:val="both"/>
      </w:pPr>
    </w:p>
    <w:p w:rsidR="002F4BC6" w:rsidRPr="005B1407" w:rsidRDefault="002F4BC6" w:rsidP="005469C1">
      <w:pPr>
        <w:autoSpaceDE w:val="0"/>
        <w:autoSpaceDN w:val="0"/>
        <w:adjustRightInd w:val="0"/>
        <w:jc w:val="both"/>
      </w:pPr>
      <w:r w:rsidRPr="005B1407">
        <w:t xml:space="preserve">From an EU-Egypt's cooperation perspective, the twinning project is in line with the basic underpinnings of the Egypt-EU Association Agreement AA signed in 2004 and the Action Plan signed in 2007.  Specifically, the AA aims to contribute to the economic and social development of Egypt (Articles 1, 39), and to promote reforms designed to promote the economy (Article 72). </w:t>
      </w:r>
    </w:p>
    <w:p w:rsidR="002F4BC6" w:rsidRPr="005B1407" w:rsidRDefault="002F4BC6" w:rsidP="005469C1">
      <w:pPr>
        <w:autoSpaceDE w:val="0"/>
        <w:autoSpaceDN w:val="0"/>
        <w:adjustRightInd w:val="0"/>
        <w:jc w:val="both"/>
      </w:pPr>
    </w:p>
    <w:p w:rsidR="002F4BC6" w:rsidRPr="005B1407" w:rsidRDefault="002F4BC6" w:rsidP="005469C1">
      <w:pPr>
        <w:tabs>
          <w:tab w:val="num" w:pos="900"/>
        </w:tabs>
        <w:jc w:val="both"/>
      </w:pPr>
      <w:r w:rsidRPr="005B1407">
        <w:t xml:space="preserve">While the AA serves as the legal basis for cooperation with Egypt, the ENP Action Plan AP provides a comprehensive policy framework with specific and detailed mechanisms to support Egypt's economic, political, and social development. Within the context of the AP, a particular emphasis is made on reforming the tax system, improving public finance management, and upgrading public institutions.  </w:t>
      </w:r>
    </w:p>
    <w:p w:rsidR="002F4BC6" w:rsidRPr="005B1407" w:rsidRDefault="002F4BC6" w:rsidP="005469C1">
      <w:pPr>
        <w:tabs>
          <w:tab w:val="num" w:pos="900"/>
        </w:tabs>
        <w:jc w:val="both"/>
      </w:pPr>
    </w:p>
    <w:p w:rsidR="002F4BC6" w:rsidRPr="005B1407" w:rsidRDefault="002F4BC6" w:rsidP="005469C1">
      <w:pPr>
        <w:tabs>
          <w:tab w:val="num" w:pos="900"/>
        </w:tabs>
        <w:jc w:val="both"/>
      </w:pPr>
      <w:r w:rsidRPr="005B1407">
        <w:t xml:space="preserve">Furthermore, Institutional Twinning is a viable instrument to align to the EU standards and best practices. In particular, the AP foresees further integration into the European Union economic, social and technological structures and a possibility to advance the approximation of the Egyptian legislation, norms and standards to those of the European Union, thereby enhancing prospects for trade, investment and growth. </w:t>
      </w:r>
    </w:p>
    <w:p w:rsidR="002F4BC6" w:rsidRPr="005B1407" w:rsidRDefault="002F4BC6" w:rsidP="005469C1">
      <w:pPr>
        <w:pStyle w:val="Heading1"/>
        <w:rPr>
          <w:rStyle w:val="Strong"/>
          <w:rFonts w:cs="Arial"/>
          <w:b/>
          <w:bCs/>
        </w:rPr>
      </w:pPr>
      <w:bookmarkStart w:id="16" w:name="_Toc275863534"/>
      <w:bookmarkStart w:id="17" w:name="_Toc275863604"/>
      <w:bookmarkStart w:id="18" w:name="_Toc275863676"/>
      <w:bookmarkStart w:id="19" w:name="_Toc275863743"/>
      <w:bookmarkStart w:id="20" w:name="_Toc275863810"/>
      <w:bookmarkStart w:id="21" w:name="_Toc275863879"/>
      <w:bookmarkStart w:id="22" w:name="_Toc275863948"/>
      <w:bookmarkStart w:id="23" w:name="_Toc275864016"/>
      <w:bookmarkStart w:id="24" w:name="_Toc275864085"/>
      <w:bookmarkStart w:id="25" w:name="_Toc275863535"/>
      <w:bookmarkStart w:id="26" w:name="_Toc275863605"/>
      <w:bookmarkStart w:id="27" w:name="_Toc275863677"/>
      <w:bookmarkStart w:id="28" w:name="_Toc275863744"/>
      <w:bookmarkStart w:id="29" w:name="_Toc275863811"/>
      <w:bookmarkStart w:id="30" w:name="_Toc275863880"/>
      <w:bookmarkStart w:id="31" w:name="_Toc275863949"/>
      <w:bookmarkStart w:id="32" w:name="_Toc275864017"/>
      <w:bookmarkStart w:id="33" w:name="_Toc275864086"/>
      <w:bookmarkStart w:id="34" w:name="_Toc27665214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5B1407">
        <w:rPr>
          <w:rStyle w:val="Strong"/>
          <w:rFonts w:cs="Arial"/>
          <w:b/>
          <w:bCs/>
        </w:rPr>
        <w:lastRenderedPageBreak/>
        <w:t>DESCRIPTION</w:t>
      </w:r>
      <w:bookmarkEnd w:id="34"/>
    </w:p>
    <w:p w:rsidR="002F4BC6" w:rsidRPr="005B1407" w:rsidRDefault="002F4BC6" w:rsidP="005469C1">
      <w:pPr>
        <w:pStyle w:val="Heading2"/>
        <w:rPr>
          <w:rStyle w:val="Strong"/>
          <w:b/>
          <w:bCs w:val="0"/>
        </w:rPr>
      </w:pPr>
      <w:bookmarkStart w:id="35" w:name="_Toc276652146"/>
      <w:r w:rsidRPr="005B1407">
        <w:rPr>
          <w:rStyle w:val="Strong"/>
          <w:b/>
          <w:bCs w:val="0"/>
        </w:rPr>
        <w:t>Background and Justification</w:t>
      </w:r>
      <w:bookmarkEnd w:id="35"/>
      <w:r w:rsidRPr="005B1407">
        <w:rPr>
          <w:rStyle w:val="Strong"/>
          <w:b/>
          <w:bCs w:val="0"/>
        </w:rPr>
        <w:t xml:space="preserve"> </w:t>
      </w:r>
    </w:p>
    <w:p w:rsidR="002F4BC6" w:rsidRPr="005B1407" w:rsidRDefault="002F4BC6" w:rsidP="005469C1">
      <w:pPr>
        <w:autoSpaceDE w:val="0"/>
        <w:autoSpaceDN w:val="0"/>
        <w:adjustRightInd w:val="0"/>
        <w:jc w:val="both"/>
        <w:rPr>
          <w:b/>
          <w:bCs/>
          <w:i/>
          <w:iCs/>
        </w:rPr>
      </w:pPr>
      <w:r w:rsidRPr="005B1407">
        <w:t>Reform of the Real Estate Tax system is an integral part of national efforts to develop the overall fiscal performance and to contribute effectively to the overall reform process and to ensuring social equity.  There is a considerable political commitment towards developing the Real Estate Tax system in Egypt; to make it transparent, fairer, easier for the taxpayer to understand, and simpler for the central and local government to administer. Several interventions have already been undertaken, particularly, a new Legislative act was ratified (Real Estate Tax Law No. 196/2008). The new Law covers real estate and focuses on mitigating enforcement challenges of the previously enacted laws (e.g. duplication and redundancies), as well as other challenges such as the evolving changes of rental values, tax exemption rules, tax evasion, and very low percentages of property registration</w:t>
      </w:r>
      <w:r w:rsidRPr="005B1407">
        <w:rPr>
          <w:rStyle w:val="FootnoteReference"/>
        </w:rPr>
        <w:footnoteReference w:id="2"/>
      </w:r>
      <w:r w:rsidRPr="005B1407">
        <w:t xml:space="preserve">. The executive regulations for the new act were issued in 2009. </w:t>
      </w:r>
    </w:p>
    <w:p w:rsidR="002F4BC6" w:rsidRPr="005B1407" w:rsidRDefault="002F4BC6" w:rsidP="005469C1">
      <w:pPr>
        <w:tabs>
          <w:tab w:val="num" w:pos="900"/>
        </w:tabs>
        <w:jc w:val="both"/>
        <w:rPr>
          <w:i/>
          <w:iCs/>
          <w:u w:val="single"/>
        </w:rPr>
      </w:pPr>
      <w:r w:rsidRPr="005B1407">
        <w:rPr>
          <w:b/>
          <w:bCs/>
          <w:i/>
          <w:iCs/>
        </w:rPr>
        <w:t xml:space="preserve"> </w:t>
      </w:r>
    </w:p>
    <w:p w:rsidR="002F4BC6" w:rsidRPr="005B1407" w:rsidRDefault="002F4BC6" w:rsidP="005469C1">
      <w:pPr>
        <w:tabs>
          <w:tab w:val="num" w:pos="900"/>
        </w:tabs>
        <w:jc w:val="both"/>
        <w:outlineLvl w:val="0"/>
        <w:rPr>
          <w:b/>
          <w:bCs/>
          <w:i/>
          <w:iCs/>
          <w:u w:val="single"/>
        </w:rPr>
      </w:pPr>
      <w:bookmarkStart w:id="36" w:name="_Toc276652147"/>
      <w:r w:rsidRPr="005B1407">
        <w:rPr>
          <w:b/>
          <w:bCs/>
          <w:i/>
          <w:iCs/>
          <w:u w:val="single"/>
        </w:rPr>
        <w:t>A. The Real Estate tax system in Egypt and Inbound Logistics of the Value Chain</w:t>
      </w:r>
      <w:bookmarkEnd w:id="36"/>
    </w:p>
    <w:p w:rsidR="002F4BC6" w:rsidRPr="005B1407" w:rsidRDefault="002F4BC6" w:rsidP="005469C1">
      <w:pPr>
        <w:tabs>
          <w:tab w:val="num" w:pos="900"/>
        </w:tabs>
        <w:jc w:val="both"/>
        <w:rPr>
          <w:u w:val="single"/>
        </w:rPr>
      </w:pPr>
    </w:p>
    <w:p w:rsidR="002F4BC6" w:rsidRPr="005B1407" w:rsidRDefault="002F4BC6" w:rsidP="005469C1">
      <w:pPr>
        <w:autoSpaceDE w:val="0"/>
        <w:autoSpaceDN w:val="0"/>
        <w:adjustRightInd w:val="0"/>
        <w:jc w:val="both"/>
      </w:pPr>
      <w:r w:rsidRPr="005B1407">
        <w:t>A comprehensive reform of the real estate tax system in Egypt is dependent on several and interdependent elements directly linked to the Real Estate Tax value chain (Annex 1)</w:t>
      </w:r>
    </w:p>
    <w:p w:rsidR="002F4BC6" w:rsidRPr="005B1407" w:rsidRDefault="002F4BC6" w:rsidP="005469C1">
      <w:pPr>
        <w:autoSpaceDE w:val="0"/>
        <w:autoSpaceDN w:val="0"/>
        <w:adjustRightInd w:val="0"/>
        <w:jc w:val="both"/>
      </w:pPr>
    </w:p>
    <w:p w:rsidR="002F4BC6" w:rsidRPr="005B1407" w:rsidRDefault="002F4BC6" w:rsidP="005469C1">
      <w:pPr>
        <w:autoSpaceDE w:val="0"/>
        <w:autoSpaceDN w:val="0"/>
        <w:adjustRightInd w:val="0"/>
        <w:jc w:val="both"/>
      </w:pPr>
      <w:r w:rsidRPr="005B1407">
        <w:t>In order to identify, register and appraise property, sufficient coordination as well as relevant information flow should be improved among the Official Cadastre, the Public Register, and ERETA as well as with other relevant stakeholders. Deficiencies in regulatory, institutional, and operational frameworks result in waste of resources, redundancies of data, lack of clarity on the legal ownership and identification of the real estate parcels- which all affect the efficiency and effectiveness of the Real Estate Tax system as a whole. Therefore, it is crucial to ensure that the roles and responsibilities of stakeholders are articulated and well defined.</w:t>
      </w:r>
    </w:p>
    <w:p w:rsidR="002F4BC6" w:rsidRPr="005B1407" w:rsidRDefault="002F4BC6" w:rsidP="005469C1">
      <w:pPr>
        <w:autoSpaceDE w:val="0"/>
        <w:autoSpaceDN w:val="0"/>
        <w:adjustRightInd w:val="0"/>
        <w:jc w:val="both"/>
      </w:pPr>
    </w:p>
    <w:p w:rsidR="002F4BC6" w:rsidRPr="005B1407" w:rsidRDefault="002F4BC6" w:rsidP="005469C1">
      <w:pPr>
        <w:autoSpaceDE w:val="0"/>
        <w:autoSpaceDN w:val="0"/>
        <w:adjustRightInd w:val="0"/>
        <w:jc w:val="both"/>
      </w:pPr>
      <w:r w:rsidRPr="005B1407">
        <w:t xml:space="preserve">There are some national efforts to upgrade operations of the Egyptian cadastre and the Buildings' Register by using IT technologies, on a pilot basis; nevertheless, it is rather indispensable to consider the coherence and functioning of the overall system for sustainable results. </w:t>
      </w:r>
    </w:p>
    <w:p w:rsidR="002F4BC6" w:rsidRPr="005B1407" w:rsidRDefault="002F4BC6" w:rsidP="005469C1">
      <w:pPr>
        <w:autoSpaceDE w:val="0"/>
        <w:autoSpaceDN w:val="0"/>
        <w:adjustRightInd w:val="0"/>
        <w:jc w:val="both"/>
      </w:pPr>
    </w:p>
    <w:p w:rsidR="002F4BC6" w:rsidRPr="005B1407" w:rsidRDefault="002F4BC6" w:rsidP="005469C1">
      <w:pPr>
        <w:autoSpaceDE w:val="0"/>
        <w:autoSpaceDN w:val="0"/>
        <w:adjustRightInd w:val="0"/>
        <w:jc w:val="both"/>
      </w:pPr>
      <w:r w:rsidRPr="005B1407">
        <w:t xml:space="preserve">The twining project will contribute to improving the overall framework of the Real Estate Tax in Egypt, with emphasis on developing national sustainable capacities to ensure that such framework is conducive to further reforms in the future. </w:t>
      </w:r>
    </w:p>
    <w:p w:rsidR="002F4BC6" w:rsidRPr="005B1407" w:rsidRDefault="002F4BC6" w:rsidP="005469C1">
      <w:pPr>
        <w:autoSpaceDE w:val="0"/>
        <w:autoSpaceDN w:val="0"/>
        <w:adjustRightInd w:val="0"/>
        <w:jc w:val="both"/>
      </w:pPr>
      <w:r w:rsidRPr="005B1407">
        <w:t xml:space="preserve">It is noteworthy that the magnitude of comprehensive reform and resources needed are quite significant and would require considerable political and institutional commitment by all concerned stakeholders. </w:t>
      </w:r>
    </w:p>
    <w:p w:rsidR="002F4BC6" w:rsidRPr="005B1407" w:rsidRDefault="002F4BC6" w:rsidP="005469C1">
      <w:pPr>
        <w:autoSpaceDE w:val="0"/>
        <w:autoSpaceDN w:val="0"/>
        <w:adjustRightInd w:val="0"/>
        <w:jc w:val="both"/>
        <w:rPr>
          <w:i/>
          <w:iCs/>
        </w:rPr>
      </w:pPr>
    </w:p>
    <w:p w:rsidR="002F4BC6" w:rsidRPr="005B1407" w:rsidRDefault="002F4BC6" w:rsidP="005469C1">
      <w:pPr>
        <w:autoSpaceDE w:val="0"/>
        <w:autoSpaceDN w:val="0"/>
        <w:adjustRightInd w:val="0"/>
        <w:jc w:val="both"/>
        <w:rPr>
          <w:i/>
          <w:iCs/>
        </w:rPr>
      </w:pPr>
      <w:r w:rsidRPr="005B1407">
        <w:rPr>
          <w:i/>
          <w:iCs/>
        </w:rPr>
        <w:t xml:space="preserve">The following is a summary of legislations pertinent to the Property Tax administration in Egypt: </w:t>
      </w:r>
    </w:p>
    <w:p w:rsidR="002F4BC6" w:rsidRPr="005B1407" w:rsidRDefault="002F4BC6" w:rsidP="005469C1">
      <w:pPr>
        <w:autoSpaceDE w:val="0"/>
        <w:autoSpaceDN w:val="0"/>
        <w:adjustRightInd w:val="0"/>
        <w:jc w:val="both"/>
      </w:pPr>
    </w:p>
    <w:p w:rsidR="002F4BC6" w:rsidRPr="005B1407" w:rsidRDefault="002F4BC6" w:rsidP="00C92256">
      <w:pPr>
        <w:numPr>
          <w:ilvl w:val="0"/>
          <w:numId w:val="9"/>
        </w:numPr>
        <w:tabs>
          <w:tab w:val="clear" w:pos="720"/>
          <w:tab w:val="num" w:pos="360"/>
        </w:tabs>
        <w:ind w:left="360"/>
        <w:rPr>
          <w:lang w:eastAsia="en-US"/>
        </w:rPr>
      </w:pPr>
      <w:r w:rsidRPr="005B1407">
        <w:rPr>
          <w:iCs/>
          <w:color w:val="000000"/>
        </w:rPr>
        <w:t xml:space="preserve">The Real Estate Taxation Law No. 196/2008 and its executive regulations. </w:t>
      </w:r>
    </w:p>
    <w:p w:rsidR="002F4BC6" w:rsidRPr="005B1407" w:rsidRDefault="002F4BC6" w:rsidP="00C92256">
      <w:pPr>
        <w:numPr>
          <w:ilvl w:val="0"/>
          <w:numId w:val="9"/>
        </w:numPr>
        <w:tabs>
          <w:tab w:val="clear" w:pos="720"/>
          <w:tab w:val="num" w:pos="360"/>
        </w:tabs>
        <w:adjustRightInd w:val="0"/>
        <w:ind w:left="360"/>
        <w:rPr>
          <w:iCs/>
          <w:color w:val="000000"/>
        </w:rPr>
      </w:pPr>
      <w:r w:rsidRPr="005B1407">
        <w:rPr>
          <w:iCs/>
          <w:color w:val="000000"/>
        </w:rPr>
        <w:t>Law No.91/2005 for the income tax law and its executive regulations</w:t>
      </w:r>
    </w:p>
    <w:p w:rsidR="002F4BC6" w:rsidRPr="005B1407" w:rsidRDefault="002F4BC6" w:rsidP="00C92256">
      <w:pPr>
        <w:numPr>
          <w:ilvl w:val="0"/>
          <w:numId w:val="9"/>
        </w:numPr>
        <w:tabs>
          <w:tab w:val="clear" w:pos="720"/>
          <w:tab w:val="num" w:pos="360"/>
        </w:tabs>
        <w:adjustRightInd w:val="0"/>
        <w:ind w:left="360"/>
        <w:rPr>
          <w:iCs/>
          <w:color w:val="000000"/>
        </w:rPr>
      </w:pPr>
      <w:r w:rsidRPr="005B1407">
        <w:rPr>
          <w:iCs/>
          <w:color w:val="000000"/>
        </w:rPr>
        <w:t xml:space="preserve">Law No. 113/1939 for the regulation of taxes imposed on agricultural land. </w:t>
      </w:r>
    </w:p>
    <w:p w:rsidR="002F4BC6" w:rsidRPr="005B1407" w:rsidRDefault="002F4BC6" w:rsidP="00C92256">
      <w:pPr>
        <w:numPr>
          <w:ilvl w:val="0"/>
          <w:numId w:val="9"/>
        </w:numPr>
        <w:tabs>
          <w:tab w:val="clear" w:pos="720"/>
          <w:tab w:val="num" w:pos="360"/>
        </w:tabs>
        <w:adjustRightInd w:val="0"/>
        <w:ind w:left="360"/>
        <w:rPr>
          <w:iCs/>
          <w:color w:val="000000"/>
        </w:rPr>
      </w:pPr>
      <w:r w:rsidRPr="005B1407">
        <w:rPr>
          <w:iCs/>
          <w:color w:val="000000"/>
        </w:rPr>
        <w:lastRenderedPageBreak/>
        <w:t>Law No. 66/ 1955 for the decentralization of tax collection</w:t>
      </w:r>
    </w:p>
    <w:p w:rsidR="002F4BC6" w:rsidRPr="005B1407" w:rsidRDefault="002F4BC6" w:rsidP="00C92256">
      <w:pPr>
        <w:numPr>
          <w:ilvl w:val="0"/>
          <w:numId w:val="9"/>
        </w:numPr>
        <w:tabs>
          <w:tab w:val="clear" w:pos="720"/>
          <w:tab w:val="num" w:pos="360"/>
        </w:tabs>
        <w:adjustRightInd w:val="0"/>
        <w:ind w:left="360"/>
        <w:rPr>
          <w:iCs/>
          <w:color w:val="000000"/>
        </w:rPr>
      </w:pPr>
      <w:r w:rsidRPr="005B1407">
        <w:rPr>
          <w:iCs/>
          <w:color w:val="000000"/>
        </w:rPr>
        <w:t>Law No. 46/1968 on the collection of the Real Estate Tax law.</w:t>
      </w:r>
    </w:p>
    <w:p w:rsidR="002F4BC6" w:rsidRPr="005B1407" w:rsidRDefault="002F4BC6" w:rsidP="00C92256">
      <w:pPr>
        <w:numPr>
          <w:ilvl w:val="0"/>
          <w:numId w:val="9"/>
        </w:numPr>
        <w:tabs>
          <w:tab w:val="clear" w:pos="720"/>
          <w:tab w:val="num" w:pos="360"/>
        </w:tabs>
        <w:adjustRightInd w:val="0"/>
        <w:ind w:left="360"/>
        <w:rPr>
          <w:iCs/>
        </w:rPr>
      </w:pPr>
      <w:r w:rsidRPr="005B1407">
        <w:rPr>
          <w:lang w:val="en-US"/>
        </w:rPr>
        <w:t xml:space="preserve">Law No. 49/ 1977 for regulating the sales and renting of Property and the Tenant - Owner Relationship , </w:t>
      </w:r>
    </w:p>
    <w:p w:rsidR="002F4BC6" w:rsidRPr="005B1407" w:rsidRDefault="002F4BC6" w:rsidP="00C92256">
      <w:pPr>
        <w:numPr>
          <w:ilvl w:val="0"/>
          <w:numId w:val="9"/>
        </w:numPr>
        <w:tabs>
          <w:tab w:val="clear" w:pos="720"/>
          <w:tab w:val="num" w:pos="360"/>
        </w:tabs>
        <w:adjustRightInd w:val="0"/>
        <w:ind w:left="360"/>
        <w:rPr>
          <w:iCs/>
        </w:rPr>
      </w:pPr>
      <w:r w:rsidRPr="005B1407">
        <w:rPr>
          <w:lang w:val="en-US"/>
        </w:rPr>
        <w:t xml:space="preserve">Law No. 136/1981 for dealing with </w:t>
      </w:r>
      <w:r w:rsidRPr="005B1407">
        <w:rPr>
          <w:rStyle w:val="Strong"/>
          <w:lang w:val="en-US"/>
        </w:rPr>
        <w:t>special provisions</w:t>
      </w:r>
      <w:r w:rsidRPr="005B1407">
        <w:rPr>
          <w:lang w:val="en-US"/>
        </w:rPr>
        <w:t xml:space="preserve"> of regulating the sales and renting of Property and the Tenant - Owner Relationship.</w:t>
      </w:r>
    </w:p>
    <w:p w:rsidR="002F4BC6" w:rsidRPr="005B1407" w:rsidRDefault="002F4BC6" w:rsidP="005469C1">
      <w:pPr>
        <w:autoSpaceDE w:val="0"/>
        <w:autoSpaceDN w:val="0"/>
        <w:adjustRightInd w:val="0"/>
        <w:jc w:val="both"/>
      </w:pPr>
    </w:p>
    <w:p w:rsidR="002F4BC6" w:rsidRPr="005B1407" w:rsidRDefault="002F4BC6" w:rsidP="005469C1">
      <w:pPr>
        <w:tabs>
          <w:tab w:val="num" w:pos="900"/>
        </w:tabs>
        <w:jc w:val="both"/>
        <w:outlineLvl w:val="0"/>
        <w:rPr>
          <w:i/>
          <w:iCs/>
          <w:u w:val="single"/>
        </w:rPr>
      </w:pPr>
      <w:bookmarkStart w:id="37" w:name="_Toc276652148"/>
      <w:r w:rsidRPr="005B1407">
        <w:rPr>
          <w:b/>
          <w:bCs/>
          <w:i/>
          <w:iCs/>
          <w:u w:val="single"/>
        </w:rPr>
        <w:t>B. The Egyptian Real Estate Tax Authority -  (Core Functions and Operations)</w:t>
      </w:r>
      <w:bookmarkEnd w:id="37"/>
    </w:p>
    <w:p w:rsidR="002F4BC6" w:rsidRPr="005B1407" w:rsidRDefault="002F4BC6" w:rsidP="005469C1">
      <w:pPr>
        <w:autoSpaceDE w:val="0"/>
        <w:autoSpaceDN w:val="0"/>
        <w:adjustRightInd w:val="0"/>
        <w:jc w:val="both"/>
      </w:pPr>
      <w:bookmarkStart w:id="38" w:name="_Toc226039469"/>
      <w:bookmarkStart w:id="39" w:name="_Toc226201225"/>
      <w:bookmarkStart w:id="40" w:name="_Toc226201606"/>
      <w:bookmarkStart w:id="41" w:name="_Toc226201741"/>
    </w:p>
    <w:p w:rsidR="002F4BC6" w:rsidRPr="005B1407" w:rsidRDefault="002F4BC6" w:rsidP="005469C1">
      <w:pPr>
        <w:autoSpaceDE w:val="0"/>
        <w:autoSpaceDN w:val="0"/>
        <w:adjustRightInd w:val="0"/>
        <w:jc w:val="both"/>
      </w:pPr>
      <w:r w:rsidRPr="005B1407">
        <w:t xml:space="preserve">The Real Estate Taxation Authority (ERETA) is in charge of real estate tax administration and collection. ERETA is an independent subdivision of the Ministry of Finance (MOF) - that was established in 1883 as one of the oldest public authorities in </w:t>
      </w:r>
      <w:bookmarkEnd w:id="38"/>
      <w:bookmarkEnd w:id="39"/>
      <w:bookmarkEnd w:id="40"/>
      <w:bookmarkEnd w:id="41"/>
      <w:r w:rsidRPr="005B1407">
        <w:t>the country.</w:t>
      </w:r>
    </w:p>
    <w:p w:rsidR="002F4BC6" w:rsidRPr="005B1407" w:rsidRDefault="002F4BC6" w:rsidP="005469C1">
      <w:pPr>
        <w:autoSpaceDE w:val="0"/>
        <w:autoSpaceDN w:val="0"/>
        <w:adjustRightInd w:val="0"/>
        <w:jc w:val="both"/>
        <w:rPr>
          <w:i/>
          <w:iCs/>
          <w:u w:val="single"/>
        </w:rPr>
      </w:pPr>
      <w:r w:rsidRPr="005B1407">
        <w:rPr>
          <w:i/>
          <w:iCs/>
          <w:u w:val="single"/>
        </w:rPr>
        <w:t xml:space="preserve"> </w:t>
      </w:r>
    </w:p>
    <w:p w:rsidR="002F4BC6" w:rsidRPr="005B1407" w:rsidRDefault="002F4BC6" w:rsidP="005469C1">
      <w:pPr>
        <w:ind w:left="90"/>
        <w:jc w:val="both"/>
        <w:rPr>
          <w:spacing w:val="-4"/>
          <w:lang w:eastAsia="en-US"/>
        </w:rPr>
      </w:pPr>
      <w:r w:rsidRPr="005B1407">
        <w:rPr>
          <w:lang w:eastAsia="en-US"/>
        </w:rPr>
        <w:t xml:space="preserve">As regards the Real Estate Tax, ERETA’s core function is to </w:t>
      </w:r>
      <w:r w:rsidRPr="005B1407">
        <w:rPr>
          <w:spacing w:val="-4"/>
          <w:lang w:eastAsia="en-US"/>
        </w:rPr>
        <w:t xml:space="preserve">enforce the Real Estate Tax Law through effective administration and collection of property taxes, as well as through proposing and executing secondary legislations and executive regulations. In particular, ERETA is mandated to perform the following tasks: </w:t>
      </w:r>
    </w:p>
    <w:p w:rsidR="002F4BC6" w:rsidRPr="005B1407" w:rsidRDefault="002F4BC6" w:rsidP="005469C1">
      <w:pPr>
        <w:ind w:left="90"/>
        <w:jc w:val="both"/>
        <w:rPr>
          <w:lang w:eastAsia="en-US"/>
        </w:rPr>
      </w:pPr>
    </w:p>
    <w:p w:rsidR="002F4BC6" w:rsidRPr="005B1407" w:rsidRDefault="002F4BC6" w:rsidP="00C92256">
      <w:pPr>
        <w:numPr>
          <w:ilvl w:val="0"/>
          <w:numId w:val="7"/>
        </w:numPr>
        <w:jc w:val="both"/>
        <w:rPr>
          <w:spacing w:val="-4"/>
          <w:lang w:eastAsia="en-US"/>
        </w:rPr>
      </w:pPr>
      <w:r w:rsidRPr="005B1407">
        <w:rPr>
          <w:spacing w:val="-4"/>
          <w:lang w:eastAsia="en-US"/>
        </w:rPr>
        <w:t xml:space="preserve">Developing and coordinating Real Estate Taxes’ related information and fiscal cadastre. </w:t>
      </w:r>
    </w:p>
    <w:p w:rsidR="002F4BC6" w:rsidRPr="005B1407" w:rsidRDefault="002F4BC6" w:rsidP="00C92256">
      <w:pPr>
        <w:numPr>
          <w:ilvl w:val="0"/>
          <w:numId w:val="7"/>
        </w:numPr>
        <w:jc w:val="both"/>
        <w:rPr>
          <w:lang w:eastAsia="en-US"/>
        </w:rPr>
      </w:pPr>
      <w:r w:rsidRPr="005B1407">
        <w:rPr>
          <w:lang w:eastAsia="en-US"/>
        </w:rPr>
        <w:t>Assessing and collecting of the Real Estate Tax, administration of exemptions, seizures, sanctions, complaints and annual inspections.</w:t>
      </w:r>
    </w:p>
    <w:p w:rsidR="002F4BC6" w:rsidRPr="005B1407" w:rsidRDefault="002F4BC6" w:rsidP="00C92256">
      <w:pPr>
        <w:numPr>
          <w:ilvl w:val="0"/>
          <w:numId w:val="7"/>
        </w:numPr>
        <w:jc w:val="both"/>
        <w:rPr>
          <w:spacing w:val="-4"/>
          <w:lang w:eastAsia="en-US"/>
        </w:rPr>
      </w:pPr>
      <w:r w:rsidRPr="005B1407">
        <w:rPr>
          <w:spacing w:val="-4"/>
          <w:lang w:eastAsia="en-US"/>
        </w:rPr>
        <w:t>Supervising the Collection and Tellers Institute and the activities performed by collectors, surveyors and tellers.</w:t>
      </w:r>
    </w:p>
    <w:p w:rsidR="002F4BC6" w:rsidRPr="005B1407" w:rsidRDefault="002F4BC6" w:rsidP="00C92256">
      <w:pPr>
        <w:numPr>
          <w:ilvl w:val="0"/>
          <w:numId w:val="7"/>
        </w:numPr>
        <w:jc w:val="both"/>
        <w:rPr>
          <w:spacing w:val="-4"/>
          <w:lang w:eastAsia="en-US"/>
        </w:rPr>
      </w:pPr>
      <w:r w:rsidRPr="005B1407">
        <w:rPr>
          <w:spacing w:val="-4"/>
          <w:lang w:eastAsia="en-US"/>
        </w:rPr>
        <w:t>Supervising and monitoring the collection of tax payments</w:t>
      </w:r>
    </w:p>
    <w:p w:rsidR="002F4BC6" w:rsidRPr="005B1407" w:rsidRDefault="002F4BC6" w:rsidP="00C92256">
      <w:pPr>
        <w:numPr>
          <w:ilvl w:val="0"/>
          <w:numId w:val="7"/>
        </w:numPr>
        <w:jc w:val="both"/>
        <w:rPr>
          <w:spacing w:val="-4"/>
          <w:lang w:eastAsia="en-US"/>
        </w:rPr>
      </w:pPr>
      <w:r w:rsidRPr="005B1407">
        <w:rPr>
          <w:spacing w:val="-4"/>
          <w:lang w:eastAsia="en-US"/>
        </w:rPr>
        <w:t>Responding to taxpayers’ complaints.</w:t>
      </w:r>
    </w:p>
    <w:p w:rsidR="002F4BC6" w:rsidRPr="005B1407" w:rsidRDefault="002F4BC6" w:rsidP="00C92256">
      <w:pPr>
        <w:numPr>
          <w:ilvl w:val="0"/>
          <w:numId w:val="7"/>
        </w:numPr>
        <w:jc w:val="both"/>
        <w:rPr>
          <w:spacing w:val="-4"/>
          <w:lang w:eastAsia="en-US"/>
        </w:rPr>
      </w:pPr>
      <w:r w:rsidRPr="005B1407">
        <w:rPr>
          <w:spacing w:val="-4"/>
          <w:lang w:eastAsia="en-US"/>
        </w:rPr>
        <w:t>Performing technical inspections, planning, monitoring and producing statistics.</w:t>
      </w:r>
    </w:p>
    <w:p w:rsidR="002F4BC6" w:rsidRPr="005B1407" w:rsidRDefault="002F4BC6" w:rsidP="00C92256">
      <w:pPr>
        <w:numPr>
          <w:ilvl w:val="0"/>
          <w:numId w:val="7"/>
        </w:numPr>
        <w:jc w:val="both"/>
        <w:rPr>
          <w:spacing w:val="-4"/>
          <w:lang w:eastAsia="en-US"/>
        </w:rPr>
      </w:pPr>
      <w:r w:rsidRPr="005B1407">
        <w:rPr>
          <w:spacing w:val="-4"/>
          <w:lang w:eastAsia="en-US"/>
        </w:rPr>
        <w:t>Carrying out technical research.</w:t>
      </w:r>
    </w:p>
    <w:p w:rsidR="002F4BC6" w:rsidRPr="005B1407" w:rsidRDefault="002F4BC6" w:rsidP="00C92256">
      <w:pPr>
        <w:numPr>
          <w:ilvl w:val="0"/>
          <w:numId w:val="7"/>
        </w:numPr>
        <w:jc w:val="both"/>
        <w:rPr>
          <w:spacing w:val="-4"/>
          <w:lang w:eastAsia="en-US"/>
        </w:rPr>
      </w:pPr>
      <w:r w:rsidRPr="005B1407">
        <w:rPr>
          <w:spacing w:val="-4"/>
          <w:lang w:eastAsia="en-US"/>
        </w:rPr>
        <w:t>Training activities.</w:t>
      </w:r>
    </w:p>
    <w:p w:rsidR="002F4BC6" w:rsidRPr="005B1407" w:rsidRDefault="002F4BC6" w:rsidP="00C92256">
      <w:pPr>
        <w:numPr>
          <w:ilvl w:val="0"/>
          <w:numId w:val="7"/>
        </w:numPr>
        <w:jc w:val="both"/>
        <w:rPr>
          <w:spacing w:val="-4"/>
          <w:lang w:eastAsia="en-US"/>
        </w:rPr>
      </w:pPr>
      <w:r w:rsidRPr="005B1407">
        <w:rPr>
          <w:spacing w:val="-4"/>
          <w:lang w:eastAsia="en-US"/>
        </w:rPr>
        <w:t>Providing information and other services to taxpayers.</w:t>
      </w:r>
    </w:p>
    <w:p w:rsidR="002F4BC6" w:rsidRPr="005B1407" w:rsidRDefault="002F4BC6" w:rsidP="005469C1">
      <w:pPr>
        <w:jc w:val="both"/>
        <w:rPr>
          <w:spacing w:val="-4"/>
          <w:lang w:eastAsia="en-US"/>
        </w:rPr>
      </w:pPr>
    </w:p>
    <w:p w:rsidR="002F4BC6" w:rsidRPr="005B1407" w:rsidRDefault="002F4BC6" w:rsidP="005469C1">
      <w:pPr>
        <w:jc w:val="both"/>
        <w:rPr>
          <w:lang w:val="en-US"/>
        </w:rPr>
      </w:pPr>
      <w:r w:rsidRPr="005B1407">
        <w:rPr>
          <w:spacing w:val="-4"/>
          <w:lang w:eastAsia="en-US"/>
        </w:rPr>
        <w:t>It is noteworthy that until the enactment of Law 196/2008, regional directorates for real estate tax were administratively linked to the Governorates, at present; they are directly linked under the supervision of ERETA.</w:t>
      </w:r>
      <w:r w:rsidRPr="005B1407">
        <w:rPr>
          <w:lang w:val="en-US"/>
        </w:rPr>
        <w:t xml:space="preserve"> (As stipulated by the new law). </w:t>
      </w:r>
    </w:p>
    <w:p w:rsidR="002F4BC6" w:rsidRPr="005B1407" w:rsidRDefault="002F4BC6" w:rsidP="005469C1">
      <w:pPr>
        <w:pStyle w:val="FootnoteText"/>
        <w:jc w:val="both"/>
        <w:rPr>
          <w:sz w:val="24"/>
          <w:szCs w:val="24"/>
          <w:lang w:val="en-US"/>
        </w:rPr>
      </w:pPr>
    </w:p>
    <w:p w:rsidR="002F4BC6" w:rsidRPr="005B1407" w:rsidRDefault="002F4BC6" w:rsidP="005469C1">
      <w:pPr>
        <w:jc w:val="both"/>
        <w:rPr>
          <w:spacing w:val="-4"/>
          <w:lang w:eastAsia="en-US"/>
        </w:rPr>
      </w:pPr>
      <w:r w:rsidRPr="005B1407">
        <w:rPr>
          <w:spacing w:val="-4"/>
          <w:lang w:eastAsia="en-US"/>
        </w:rPr>
        <w:t xml:space="preserve">There are some challenges that relate to institutional, operational, and procedural deficiencies within ERETA’s internal system to process/administer/collect property taxes:  </w:t>
      </w:r>
    </w:p>
    <w:p w:rsidR="002F4BC6" w:rsidRPr="005B1407" w:rsidRDefault="002F4BC6" w:rsidP="005469C1">
      <w:pPr>
        <w:ind w:left="360"/>
        <w:jc w:val="both"/>
        <w:rPr>
          <w:spacing w:val="-4"/>
          <w:lang w:eastAsia="en-US"/>
        </w:rPr>
      </w:pPr>
    </w:p>
    <w:p w:rsidR="002F4BC6" w:rsidRPr="005B1407" w:rsidRDefault="002F4BC6" w:rsidP="00C92256">
      <w:pPr>
        <w:numPr>
          <w:ilvl w:val="0"/>
          <w:numId w:val="8"/>
        </w:numPr>
        <w:jc w:val="both"/>
        <w:rPr>
          <w:spacing w:val="-4"/>
          <w:lang w:eastAsia="en-US"/>
        </w:rPr>
      </w:pPr>
      <w:r w:rsidRPr="005B1407">
        <w:rPr>
          <w:spacing w:val="-4"/>
          <w:lang w:eastAsia="en-US"/>
        </w:rPr>
        <w:t xml:space="preserve">An outdated organisational structure and operational practices- reflected in overlapping functions and resulting in excessive red tape and inefficiencies. </w:t>
      </w:r>
    </w:p>
    <w:p w:rsidR="002F4BC6" w:rsidRPr="005B1407" w:rsidRDefault="002F4BC6" w:rsidP="00C92256">
      <w:pPr>
        <w:numPr>
          <w:ilvl w:val="0"/>
          <w:numId w:val="8"/>
        </w:numPr>
        <w:jc w:val="both"/>
        <w:rPr>
          <w:spacing w:val="-4"/>
          <w:lang w:eastAsia="en-US"/>
        </w:rPr>
      </w:pPr>
      <w:r w:rsidRPr="005B1407">
        <w:rPr>
          <w:spacing w:val="-4"/>
          <w:lang w:eastAsia="en-US"/>
        </w:rPr>
        <w:t xml:space="preserve">Insufficient technical expertise in general, particularly in valuation and assessment (e.g. the use of massive and specialised appraisal systems). </w:t>
      </w:r>
    </w:p>
    <w:p w:rsidR="002F4BC6" w:rsidRPr="005B1407" w:rsidRDefault="002F4BC6" w:rsidP="00C92256">
      <w:pPr>
        <w:numPr>
          <w:ilvl w:val="0"/>
          <w:numId w:val="8"/>
        </w:numPr>
        <w:jc w:val="both"/>
        <w:rPr>
          <w:spacing w:val="-4"/>
          <w:lang w:eastAsia="en-US"/>
        </w:rPr>
      </w:pPr>
      <w:r w:rsidRPr="005B1407">
        <w:rPr>
          <w:spacing w:val="-4"/>
          <w:lang w:eastAsia="en-US"/>
        </w:rPr>
        <w:t>Limited resources to apply wide scale reforms using information technology.</w:t>
      </w:r>
    </w:p>
    <w:p w:rsidR="002F4BC6" w:rsidRPr="005B1407" w:rsidRDefault="002F4BC6" w:rsidP="00C92256">
      <w:pPr>
        <w:numPr>
          <w:ilvl w:val="0"/>
          <w:numId w:val="8"/>
        </w:numPr>
        <w:jc w:val="both"/>
        <w:rPr>
          <w:spacing w:val="-4"/>
          <w:lang w:eastAsia="en-US"/>
        </w:rPr>
      </w:pPr>
      <w:r w:rsidRPr="005B1407">
        <w:rPr>
          <w:spacing w:val="-4"/>
          <w:lang w:eastAsia="en-US"/>
        </w:rPr>
        <w:t xml:space="preserve">Deficiency in formal training hinders ERETA’s capacity to interpret and implement the Real Estate Tax Law. </w:t>
      </w:r>
    </w:p>
    <w:p w:rsidR="002F4BC6" w:rsidRPr="005B1407" w:rsidRDefault="002F4BC6" w:rsidP="00C92256">
      <w:pPr>
        <w:numPr>
          <w:ilvl w:val="0"/>
          <w:numId w:val="8"/>
        </w:numPr>
        <w:jc w:val="both"/>
        <w:rPr>
          <w:spacing w:val="-4"/>
          <w:lang w:eastAsia="en-US"/>
        </w:rPr>
      </w:pPr>
      <w:r w:rsidRPr="005B1407">
        <w:rPr>
          <w:spacing w:val="-4"/>
          <w:lang w:eastAsia="en-US"/>
        </w:rPr>
        <w:lastRenderedPageBreak/>
        <w:t xml:space="preserve">As Law No. 196 was recently enacted, ERETA needs to assess the applicability of the law (within the framework of the recently issued executive regulations) and develop its capacity for better law enforcement.  </w:t>
      </w:r>
    </w:p>
    <w:p w:rsidR="002F4BC6" w:rsidRPr="005B1407" w:rsidRDefault="002F4BC6" w:rsidP="005469C1">
      <w:pPr>
        <w:ind w:left="360"/>
        <w:jc w:val="both"/>
        <w:rPr>
          <w:spacing w:val="-4"/>
          <w:lang w:eastAsia="en-US"/>
        </w:rPr>
      </w:pPr>
    </w:p>
    <w:p w:rsidR="002F4BC6" w:rsidRPr="005B1407" w:rsidRDefault="002F4BC6" w:rsidP="005469C1">
      <w:pPr>
        <w:tabs>
          <w:tab w:val="num" w:pos="900"/>
        </w:tabs>
        <w:jc w:val="both"/>
        <w:outlineLvl w:val="0"/>
        <w:rPr>
          <w:b/>
          <w:bCs/>
          <w:i/>
          <w:iCs/>
          <w:u w:val="single"/>
        </w:rPr>
      </w:pPr>
      <w:bookmarkStart w:id="42" w:name="_Toc276652149"/>
      <w:r w:rsidRPr="005B1407">
        <w:rPr>
          <w:b/>
          <w:bCs/>
          <w:i/>
          <w:iCs/>
          <w:u w:val="single"/>
        </w:rPr>
        <w:t>C. Taxpayers Services and Public Relations (System outputs/Outbound Logistics of the Real Estate Tax Value Chain)</w:t>
      </w:r>
      <w:bookmarkEnd w:id="42"/>
    </w:p>
    <w:p w:rsidR="002F4BC6" w:rsidRPr="005B1407" w:rsidRDefault="002F4BC6" w:rsidP="005469C1">
      <w:pPr>
        <w:jc w:val="both"/>
        <w:rPr>
          <w:spacing w:val="-4"/>
          <w:lang w:eastAsia="en-US"/>
        </w:rPr>
      </w:pPr>
    </w:p>
    <w:p w:rsidR="002F4BC6" w:rsidRPr="005B1407" w:rsidRDefault="002F4BC6" w:rsidP="005469C1">
      <w:pPr>
        <w:jc w:val="both"/>
      </w:pPr>
      <w:r w:rsidRPr="005B1407">
        <w:t>Advocacy for the new legislation and other reforms in the Real Estate Tax system is crucial to proper enforcement. ERETA needs to develop its capacity to improve public awareness, to provide access to relevant information and other taxpayers’ services, generally to create direct and effective channels of communication with the public. Without such efforts, pubic resistance that results partially from unawareness would impede the efficiency and effectiveness of the Tax Administration.</w:t>
      </w:r>
    </w:p>
    <w:p w:rsidR="002F4BC6" w:rsidRPr="005B1407" w:rsidRDefault="002F4BC6" w:rsidP="005469C1">
      <w:pPr>
        <w:jc w:val="both"/>
      </w:pPr>
    </w:p>
    <w:p w:rsidR="002F4BC6" w:rsidRPr="005B1407" w:rsidRDefault="002F4BC6" w:rsidP="005469C1">
      <w:pPr>
        <w:autoSpaceDE w:val="0"/>
        <w:autoSpaceDN w:val="0"/>
        <w:adjustRightInd w:val="0"/>
        <w:jc w:val="both"/>
      </w:pPr>
      <w:r w:rsidRPr="005B1407">
        <w:t>User friendliness should be an important consideration in the re-design/upgrading of that function. A single communication point could be considered for different regional areas (communication points interface); this function would include logging calls, answering basic inquiries, and dispatching and follow up on more complex inquiries. It is crucial to create the know-how for "Triage"- a customer service activity designed to prioritise incoming requests and distribute them to the unit/person that can best respond to the inquiry. The triage function enables prioritisation of information requests, capturing of process performance data, provides an avenue for an  increased usage of e-mail inquiries and customer self-service on the web, provides a simpler interface to customers on how to interact with the tax administration, and allows staff to handle requests more efficiently on a batch manner.</w:t>
      </w:r>
    </w:p>
    <w:p w:rsidR="002F4BC6" w:rsidRPr="005B1407" w:rsidRDefault="002F4BC6" w:rsidP="005469C1">
      <w:pPr>
        <w:jc w:val="both"/>
      </w:pPr>
    </w:p>
    <w:p w:rsidR="002F4BC6" w:rsidRPr="005B1407" w:rsidRDefault="002F4BC6" w:rsidP="005469C1">
      <w:pPr>
        <w:pStyle w:val="Heading2"/>
        <w:rPr>
          <w:rStyle w:val="Strong"/>
          <w:b/>
          <w:bCs w:val="0"/>
        </w:rPr>
      </w:pPr>
      <w:bookmarkStart w:id="43" w:name="_Toc276652150"/>
      <w:r w:rsidRPr="005B1407">
        <w:rPr>
          <w:rStyle w:val="Strong"/>
          <w:b/>
          <w:bCs w:val="0"/>
        </w:rPr>
        <w:t>Linked Activities (other international and national initiatives)</w:t>
      </w:r>
      <w:bookmarkEnd w:id="43"/>
      <w:r w:rsidRPr="005B1407">
        <w:rPr>
          <w:rStyle w:val="Strong"/>
          <w:b/>
          <w:bCs w:val="0"/>
        </w:rPr>
        <w:t xml:space="preserve"> </w:t>
      </w:r>
    </w:p>
    <w:p w:rsidR="002F4BC6" w:rsidRPr="005B1407" w:rsidRDefault="002F4BC6" w:rsidP="005469C1">
      <w:pPr>
        <w:spacing w:before="120"/>
        <w:ind w:left="91"/>
        <w:jc w:val="both"/>
        <w:rPr>
          <w:lang w:eastAsia="en-US"/>
        </w:rPr>
      </w:pPr>
      <w:r w:rsidRPr="005B1407">
        <w:rPr>
          <w:lang w:eastAsia="en-US"/>
        </w:rPr>
        <w:t xml:space="preserve">The Management Consulting firm has already undertaken significant assignment concerning the future organisational structure and strategic planning of ERETA.  Specifically, the management consultancy proposed a three-phase development programme, including organisational strategy, pilot set-up and design of a national roll-out plan, and implementation (Annex II). </w:t>
      </w:r>
    </w:p>
    <w:p w:rsidR="002F4BC6" w:rsidRPr="005B1407" w:rsidRDefault="002F4BC6" w:rsidP="005469C1">
      <w:pPr>
        <w:spacing w:before="120"/>
        <w:ind w:left="91"/>
        <w:jc w:val="both"/>
        <w:rPr>
          <w:lang w:eastAsia="en-US"/>
        </w:rPr>
      </w:pPr>
      <w:r w:rsidRPr="005B1407">
        <w:rPr>
          <w:lang w:eastAsia="en-US"/>
        </w:rPr>
        <w:t>A contract has been awarded by a government contractor to assist ERETA in installing an IT network and relevant workstations and GIS system.</w:t>
      </w:r>
    </w:p>
    <w:p w:rsidR="002F4BC6" w:rsidRPr="005B1407" w:rsidRDefault="002F4BC6" w:rsidP="005469C1">
      <w:pPr>
        <w:spacing w:before="120"/>
        <w:ind w:left="91"/>
        <w:jc w:val="both"/>
        <w:rPr>
          <w:lang w:eastAsia="en-US"/>
        </w:rPr>
      </w:pPr>
      <w:r w:rsidRPr="005B1407">
        <w:rPr>
          <w:lang w:eastAsia="en-US"/>
        </w:rPr>
        <w:t>On the other hand, the United States Agency for International Development (USAID) has been developing during the last years in Egypt different activities concerning the Egyptian Fiscal Reform and the program of modernization.</w:t>
      </w:r>
    </w:p>
    <w:p w:rsidR="002F4BC6" w:rsidRPr="005B1407" w:rsidRDefault="002F4BC6" w:rsidP="005469C1">
      <w:pPr>
        <w:spacing w:before="120"/>
        <w:ind w:left="91"/>
        <w:jc w:val="both"/>
        <w:rPr>
          <w:lang w:eastAsia="en-US"/>
        </w:rPr>
      </w:pPr>
      <w:r w:rsidRPr="005B1407">
        <w:rPr>
          <w:lang w:eastAsia="en-US"/>
        </w:rPr>
        <w:t xml:space="preserve">Moreover, European Member States, including the Netherlands, Denmark and Spain have provided technical assistance on tax reform issues at the Central Tax Authority Training Center in Cairo. </w:t>
      </w:r>
    </w:p>
    <w:p w:rsidR="002F4BC6" w:rsidRPr="005B1407" w:rsidRDefault="002F4BC6" w:rsidP="005469C1">
      <w:pPr>
        <w:pStyle w:val="Heading2"/>
        <w:rPr>
          <w:rStyle w:val="Strong"/>
          <w:b/>
          <w:bCs w:val="0"/>
        </w:rPr>
      </w:pPr>
      <w:bookmarkStart w:id="44" w:name="_Toc275863542"/>
      <w:bookmarkStart w:id="45" w:name="_Toc275863612"/>
      <w:bookmarkStart w:id="46" w:name="_Toc275863684"/>
      <w:bookmarkStart w:id="47" w:name="_Toc275863751"/>
      <w:bookmarkStart w:id="48" w:name="_Toc275863818"/>
      <w:bookmarkStart w:id="49" w:name="_Toc275863887"/>
      <w:bookmarkStart w:id="50" w:name="_Toc275863956"/>
      <w:bookmarkStart w:id="51" w:name="_Toc275864024"/>
      <w:bookmarkStart w:id="52" w:name="_Toc275864093"/>
      <w:bookmarkStart w:id="53" w:name="_Toc276652151"/>
      <w:bookmarkEnd w:id="44"/>
      <w:bookmarkEnd w:id="45"/>
      <w:bookmarkEnd w:id="46"/>
      <w:bookmarkEnd w:id="47"/>
      <w:bookmarkEnd w:id="48"/>
      <w:bookmarkEnd w:id="49"/>
      <w:bookmarkEnd w:id="50"/>
      <w:bookmarkEnd w:id="51"/>
      <w:bookmarkEnd w:id="52"/>
      <w:r w:rsidRPr="005B1407">
        <w:rPr>
          <w:rStyle w:val="Strong"/>
          <w:b/>
          <w:bCs w:val="0"/>
        </w:rPr>
        <w:t>Expected Results</w:t>
      </w:r>
      <w:bookmarkEnd w:id="53"/>
    </w:p>
    <w:p w:rsidR="002F4BC6" w:rsidRPr="005B1407" w:rsidRDefault="002F4BC6" w:rsidP="005469C1">
      <w:pPr>
        <w:numPr>
          <w:ilvl w:val="0"/>
          <w:numId w:val="3"/>
        </w:numPr>
        <w:autoSpaceDE w:val="0"/>
        <w:autoSpaceDN w:val="0"/>
        <w:adjustRightInd w:val="0"/>
        <w:spacing w:before="120" w:after="120"/>
        <w:jc w:val="lowKashida"/>
      </w:pPr>
      <w:r w:rsidRPr="005B1407">
        <w:t xml:space="preserve">The capacity to improve the property tax administration has been developed and reinforced to ensure an effective implementation of ERETA's mandate.  </w:t>
      </w:r>
    </w:p>
    <w:p w:rsidR="002F4BC6" w:rsidRPr="005B1407" w:rsidRDefault="002F4BC6" w:rsidP="005469C1">
      <w:pPr>
        <w:numPr>
          <w:ilvl w:val="0"/>
          <w:numId w:val="3"/>
        </w:numPr>
        <w:autoSpaceDE w:val="0"/>
        <w:autoSpaceDN w:val="0"/>
        <w:adjustRightInd w:val="0"/>
        <w:spacing w:before="120" w:after="120"/>
        <w:jc w:val="lowKashida"/>
      </w:pPr>
      <w:r w:rsidRPr="005B1407">
        <w:lastRenderedPageBreak/>
        <w:t xml:space="preserve">The legal and regulatory framework to effectuate a developed real estate tax system has been proposed and reform has been initiated.  </w:t>
      </w:r>
    </w:p>
    <w:p w:rsidR="002F4BC6" w:rsidRPr="005B1407" w:rsidRDefault="002F4BC6" w:rsidP="005469C1">
      <w:pPr>
        <w:numPr>
          <w:ilvl w:val="0"/>
          <w:numId w:val="3"/>
        </w:numPr>
        <w:autoSpaceDE w:val="0"/>
        <w:autoSpaceDN w:val="0"/>
        <w:adjustRightInd w:val="0"/>
        <w:spacing w:before="120" w:after="120"/>
        <w:jc w:val="lowKashida"/>
      </w:pPr>
      <w:r w:rsidRPr="005B1407">
        <w:t xml:space="preserve">ERETA's Communication and Taxpayers Services' function has been reinforced; with focus on creating a sustainable mechanism for external communication. </w:t>
      </w:r>
    </w:p>
    <w:p w:rsidR="002F4BC6" w:rsidRPr="005B1407" w:rsidRDefault="002F4BC6" w:rsidP="005469C1">
      <w:pPr>
        <w:numPr>
          <w:ilvl w:val="0"/>
          <w:numId w:val="3"/>
        </w:numPr>
        <w:autoSpaceDE w:val="0"/>
        <w:autoSpaceDN w:val="0"/>
        <w:adjustRightInd w:val="0"/>
        <w:spacing w:before="120" w:after="120"/>
        <w:jc w:val="lowKashida"/>
        <w:rPr>
          <w:i/>
          <w:iCs/>
        </w:rPr>
      </w:pPr>
      <w:r w:rsidRPr="005B1407">
        <w:t xml:space="preserve">ERETA's sustained capacity for modernising and maintaining an efficient tax administration has been upgraded (training capacity at ERETA has been enhanced and sustained). </w:t>
      </w:r>
    </w:p>
    <w:p w:rsidR="002F4BC6" w:rsidRPr="005B1407" w:rsidRDefault="002F4BC6" w:rsidP="005469C1">
      <w:pPr>
        <w:pStyle w:val="Heading2"/>
        <w:rPr>
          <w:rStyle w:val="Strong"/>
          <w:b/>
          <w:bCs w:val="0"/>
        </w:rPr>
      </w:pPr>
      <w:bookmarkStart w:id="54" w:name="_Toc276652152"/>
      <w:r w:rsidRPr="005B1407">
        <w:rPr>
          <w:rStyle w:val="Strong"/>
          <w:b/>
          <w:bCs w:val="0"/>
        </w:rPr>
        <w:t>Activities</w:t>
      </w:r>
      <w:bookmarkEnd w:id="54"/>
      <w:r w:rsidRPr="005B1407">
        <w:rPr>
          <w:rStyle w:val="Strong"/>
          <w:b/>
          <w:bCs w:val="0"/>
        </w:rPr>
        <w:t xml:space="preserve"> </w:t>
      </w:r>
    </w:p>
    <w:p w:rsidR="002F4BC6" w:rsidRPr="005B1407" w:rsidRDefault="002F4BC6" w:rsidP="00C92256">
      <w:pPr>
        <w:numPr>
          <w:ilvl w:val="0"/>
          <w:numId w:val="15"/>
        </w:numPr>
        <w:autoSpaceDE w:val="0"/>
        <w:autoSpaceDN w:val="0"/>
        <w:adjustRightInd w:val="0"/>
        <w:ind w:left="540" w:hanging="630"/>
        <w:jc w:val="both"/>
        <w:rPr>
          <w:lang w:bidi="ar-EG"/>
        </w:rPr>
      </w:pPr>
      <w:r w:rsidRPr="005B1407">
        <w:t xml:space="preserve">Conducting a kick-off meeting at the beginning of the project that invites the </w:t>
      </w:r>
      <w:r w:rsidRPr="005B1407">
        <w:rPr>
          <w:lang w:bidi="ar-EG"/>
        </w:rPr>
        <w:t xml:space="preserve">stakeholders of the project to provide them with a background of on the project components. </w:t>
      </w:r>
    </w:p>
    <w:p w:rsidR="002F4BC6" w:rsidRPr="005B1407" w:rsidRDefault="002F4BC6" w:rsidP="00C92256">
      <w:pPr>
        <w:numPr>
          <w:ilvl w:val="0"/>
          <w:numId w:val="15"/>
        </w:numPr>
        <w:autoSpaceDE w:val="0"/>
        <w:autoSpaceDN w:val="0"/>
        <w:adjustRightInd w:val="0"/>
        <w:ind w:left="540" w:hanging="630"/>
        <w:jc w:val="both"/>
        <w:rPr>
          <w:lang w:bidi="ar-EG"/>
        </w:rPr>
      </w:pPr>
      <w:r w:rsidRPr="005B1407">
        <w:rPr>
          <w:lang w:bidi="ar-EG"/>
        </w:rPr>
        <w:t>Holding a final meeting owing to ensure that the results achieved by the Project are made available to all stakeholders.</w:t>
      </w:r>
    </w:p>
    <w:p w:rsidR="002F4BC6" w:rsidRPr="005B1407" w:rsidRDefault="002F4BC6" w:rsidP="005469C1">
      <w:pPr>
        <w:rPr>
          <w:lang w:bidi="ar-EG"/>
        </w:rPr>
      </w:pPr>
    </w:p>
    <w:p w:rsidR="002F4BC6" w:rsidRPr="005B1407" w:rsidRDefault="002F4BC6" w:rsidP="005469C1">
      <w:pPr>
        <w:rPr>
          <w:lang w:bidi="ar-EG"/>
        </w:rPr>
      </w:pPr>
    </w:p>
    <w:p w:rsidR="002F4BC6" w:rsidRPr="005B1407" w:rsidRDefault="002F4BC6" w:rsidP="005469C1">
      <w:pPr>
        <w:tabs>
          <w:tab w:val="num" w:pos="900"/>
        </w:tabs>
        <w:jc w:val="both"/>
        <w:outlineLvl w:val="0"/>
        <w:rPr>
          <w:b/>
          <w:bCs/>
          <w:u w:val="single"/>
        </w:rPr>
      </w:pPr>
      <w:bookmarkStart w:id="55" w:name="_Toc276652153"/>
      <w:r w:rsidRPr="005B1407">
        <w:rPr>
          <w:b/>
          <w:bCs/>
          <w:u w:val="single"/>
        </w:rPr>
        <w:t>Component I: Property Tax Administration</w:t>
      </w:r>
      <w:bookmarkEnd w:id="55"/>
      <w:r w:rsidRPr="005B1407">
        <w:rPr>
          <w:b/>
          <w:bCs/>
          <w:u w:val="single"/>
        </w:rPr>
        <w:t xml:space="preserve"> </w:t>
      </w:r>
    </w:p>
    <w:p w:rsidR="002F4BC6" w:rsidRPr="005B1407" w:rsidRDefault="002F4BC6" w:rsidP="005469C1">
      <w:pPr>
        <w:spacing w:before="120" w:after="120"/>
        <w:jc w:val="both"/>
      </w:pPr>
      <w:r w:rsidRPr="005B1407">
        <w:t xml:space="preserve">This component aims at upgrading the efficiency and effectiveness of the property tax administration in Egypt through creating leverages across the Property Tax Value Chain. Focus will be made on developing ERETA's core functions (upgrading related technical and human capacities) and developing workflow systems with other direct stakeholders. </w:t>
      </w:r>
    </w:p>
    <w:p w:rsidR="002F4BC6" w:rsidRPr="005B1407" w:rsidRDefault="002F4BC6" w:rsidP="005469C1">
      <w:pPr>
        <w:autoSpaceDE w:val="0"/>
        <w:autoSpaceDN w:val="0"/>
        <w:adjustRightInd w:val="0"/>
        <w:jc w:val="both"/>
        <w:rPr>
          <w:lang w:eastAsia="en-GB"/>
        </w:rPr>
      </w:pPr>
      <w:r w:rsidRPr="005B1407">
        <w:rPr>
          <w:lang w:eastAsia="en-GB"/>
        </w:rPr>
        <w:t xml:space="preserve">Twinning actions under this component will address the following core operations/functions: </w:t>
      </w:r>
    </w:p>
    <w:p w:rsidR="002F4BC6" w:rsidRPr="005B1407" w:rsidRDefault="002F4BC6" w:rsidP="005469C1">
      <w:pPr>
        <w:numPr>
          <w:ilvl w:val="0"/>
          <w:numId w:val="2"/>
        </w:numPr>
        <w:autoSpaceDE w:val="0"/>
        <w:autoSpaceDN w:val="0"/>
        <w:adjustRightInd w:val="0"/>
        <w:jc w:val="both"/>
        <w:rPr>
          <w:lang w:eastAsia="en-GB"/>
        </w:rPr>
      </w:pPr>
      <w:r w:rsidRPr="005B1407">
        <w:rPr>
          <w:lang w:eastAsia="en-GB"/>
        </w:rPr>
        <w:t>1.1 System and process of taxable property identification and registration</w:t>
      </w:r>
    </w:p>
    <w:p w:rsidR="002F4BC6" w:rsidRPr="005B1407" w:rsidRDefault="002F4BC6" w:rsidP="005469C1">
      <w:pPr>
        <w:numPr>
          <w:ilvl w:val="0"/>
          <w:numId w:val="2"/>
        </w:numPr>
        <w:autoSpaceDE w:val="0"/>
        <w:autoSpaceDN w:val="0"/>
        <w:adjustRightInd w:val="0"/>
        <w:jc w:val="both"/>
        <w:rPr>
          <w:lang w:eastAsia="en-GB"/>
        </w:rPr>
      </w:pPr>
      <w:r w:rsidRPr="005B1407">
        <w:rPr>
          <w:lang w:eastAsia="en-GB"/>
        </w:rPr>
        <w:t>1.2 Property tax valuation and  assessment techniques</w:t>
      </w:r>
    </w:p>
    <w:p w:rsidR="002F4BC6" w:rsidRPr="005B1407" w:rsidRDefault="002F4BC6" w:rsidP="005469C1">
      <w:pPr>
        <w:numPr>
          <w:ilvl w:val="0"/>
          <w:numId w:val="2"/>
        </w:numPr>
        <w:autoSpaceDE w:val="0"/>
        <w:autoSpaceDN w:val="0"/>
        <w:adjustRightInd w:val="0"/>
        <w:jc w:val="both"/>
        <w:rPr>
          <w:lang w:eastAsia="en-GB"/>
        </w:rPr>
      </w:pPr>
      <w:r w:rsidRPr="005B1407">
        <w:rPr>
          <w:lang w:eastAsia="en-GB"/>
        </w:rPr>
        <w:t xml:space="preserve">1.3 Property tax roll processing and billing system </w:t>
      </w:r>
    </w:p>
    <w:p w:rsidR="002F4BC6" w:rsidRPr="005B1407" w:rsidRDefault="002F4BC6" w:rsidP="005469C1">
      <w:pPr>
        <w:numPr>
          <w:ilvl w:val="0"/>
          <w:numId w:val="2"/>
        </w:numPr>
        <w:autoSpaceDE w:val="0"/>
        <w:autoSpaceDN w:val="0"/>
        <w:adjustRightInd w:val="0"/>
        <w:jc w:val="both"/>
        <w:rPr>
          <w:lang w:eastAsia="en-GB"/>
        </w:rPr>
      </w:pPr>
      <w:r w:rsidRPr="005B1407">
        <w:rPr>
          <w:lang w:eastAsia="en-GB"/>
        </w:rPr>
        <w:t>1.4 Property Tax Appeal system</w:t>
      </w:r>
    </w:p>
    <w:p w:rsidR="002F4BC6" w:rsidRPr="005B1407" w:rsidRDefault="002F4BC6" w:rsidP="005469C1">
      <w:pPr>
        <w:numPr>
          <w:ilvl w:val="0"/>
          <w:numId w:val="2"/>
        </w:numPr>
        <w:autoSpaceDE w:val="0"/>
        <w:autoSpaceDN w:val="0"/>
        <w:adjustRightInd w:val="0"/>
        <w:jc w:val="both"/>
        <w:rPr>
          <w:lang w:eastAsia="en-GB"/>
        </w:rPr>
      </w:pPr>
      <w:r w:rsidRPr="005B1407">
        <w:rPr>
          <w:lang w:eastAsia="en-GB"/>
        </w:rPr>
        <w:t>1.5 Property tax collection system</w:t>
      </w:r>
    </w:p>
    <w:p w:rsidR="002F4BC6" w:rsidRPr="005B1407" w:rsidRDefault="002F4BC6" w:rsidP="005469C1">
      <w:pPr>
        <w:numPr>
          <w:ilvl w:val="0"/>
          <w:numId w:val="2"/>
        </w:numPr>
        <w:autoSpaceDE w:val="0"/>
        <w:autoSpaceDN w:val="0"/>
        <w:adjustRightInd w:val="0"/>
        <w:jc w:val="both"/>
        <w:rPr>
          <w:lang w:eastAsia="en-GB"/>
        </w:rPr>
      </w:pPr>
      <w:r w:rsidRPr="005B1407">
        <w:rPr>
          <w:lang w:eastAsia="en-GB"/>
        </w:rPr>
        <w:t>1.6 Property tax compliance and enforcement</w:t>
      </w:r>
    </w:p>
    <w:p w:rsidR="002F4BC6" w:rsidRPr="005B1407" w:rsidRDefault="002F4BC6" w:rsidP="005469C1">
      <w:pPr>
        <w:autoSpaceDE w:val="0"/>
        <w:autoSpaceDN w:val="0"/>
        <w:adjustRightInd w:val="0"/>
        <w:rPr>
          <w:b/>
          <w:bCs/>
          <w:lang w:bidi="ar-EG"/>
        </w:rPr>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56" w:name="_Toc276652154"/>
      <w:r w:rsidRPr="005B1407">
        <w:rPr>
          <w:rStyle w:val="Strong"/>
          <w:b/>
          <w:bCs/>
          <w:i w:val="0"/>
          <w:iCs/>
          <w:sz w:val="24"/>
          <w:szCs w:val="24"/>
        </w:rPr>
        <w:t>Activities Linked to Property Tax Administration (Component I)</w:t>
      </w:r>
      <w:bookmarkEnd w:id="56"/>
    </w:p>
    <w:p w:rsidR="002F4BC6" w:rsidRPr="005B1407" w:rsidRDefault="002F4BC6" w:rsidP="00C92256">
      <w:pPr>
        <w:pStyle w:val="ListParagraph"/>
        <w:numPr>
          <w:ilvl w:val="0"/>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0"/>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0"/>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1"/>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1"/>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1"/>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1"/>
          <w:numId w:val="11"/>
        </w:numPr>
        <w:autoSpaceDE w:val="0"/>
        <w:autoSpaceDN w:val="0"/>
        <w:adjustRightInd w:val="0"/>
        <w:spacing w:before="120" w:after="120"/>
        <w:ind w:left="540"/>
        <w:rPr>
          <w:b/>
          <w:bCs/>
          <w:vanish/>
          <w:lang w:eastAsia="zh-CN"/>
        </w:rPr>
      </w:pPr>
    </w:p>
    <w:p w:rsidR="002F4BC6" w:rsidRPr="005B1407" w:rsidRDefault="002F4BC6" w:rsidP="00C92256">
      <w:pPr>
        <w:pStyle w:val="ListParagraph"/>
        <w:numPr>
          <w:ilvl w:val="2"/>
          <w:numId w:val="11"/>
        </w:numPr>
        <w:autoSpaceDE w:val="0"/>
        <w:autoSpaceDN w:val="0"/>
        <w:adjustRightInd w:val="0"/>
        <w:spacing w:before="120" w:after="120"/>
        <w:ind w:left="540"/>
        <w:rPr>
          <w:b/>
          <w:bCs/>
          <w:vanish/>
          <w:lang w:eastAsia="zh-CN"/>
        </w:rPr>
      </w:pPr>
    </w:p>
    <w:p w:rsidR="002F4BC6" w:rsidRPr="005B1407" w:rsidRDefault="002F4BC6" w:rsidP="005469C1">
      <w:pPr>
        <w:ind w:left="360"/>
        <w:rPr>
          <w:b/>
          <w:bCs/>
        </w:rPr>
      </w:pPr>
      <w:r w:rsidRPr="005B1407">
        <w:rPr>
          <w:b/>
          <w:bCs/>
        </w:rPr>
        <w:t xml:space="preserve">System and Process of Taxable Property Identification and Registration </w:t>
      </w:r>
    </w:p>
    <w:p w:rsidR="002F4BC6" w:rsidRPr="005B1407" w:rsidRDefault="002F4BC6" w:rsidP="00C92256">
      <w:pPr>
        <w:numPr>
          <w:ilvl w:val="0"/>
          <w:numId w:val="28"/>
        </w:numPr>
      </w:pPr>
      <w:r w:rsidRPr="005B1407">
        <w:t xml:space="preserve">Assessing and analysing current System and Procedures in comparison to selected experiences at the EU MS. </w:t>
      </w:r>
    </w:p>
    <w:p w:rsidR="002F4BC6" w:rsidRPr="005B1407" w:rsidRDefault="002F4BC6" w:rsidP="00C92256">
      <w:pPr>
        <w:numPr>
          <w:ilvl w:val="0"/>
          <w:numId w:val="28"/>
        </w:numPr>
      </w:pPr>
      <w:r w:rsidRPr="005B1407">
        <w:t xml:space="preserve">Developing a Strategy for improving the framework and system of cadastre information for taxable property and Action Plan for alternative reform measures. </w:t>
      </w:r>
    </w:p>
    <w:p w:rsidR="002F4BC6" w:rsidRPr="005B1407" w:rsidRDefault="002F4BC6" w:rsidP="00C92256">
      <w:pPr>
        <w:numPr>
          <w:ilvl w:val="0"/>
          <w:numId w:val="28"/>
        </w:numPr>
      </w:pPr>
      <w:r w:rsidRPr="005B1407">
        <w:t>Implementing proposed reforms on selected pilot/s including building the capacities of related ERETA staff.</w:t>
      </w:r>
    </w:p>
    <w:p w:rsidR="002F4BC6" w:rsidRPr="005B1407" w:rsidRDefault="002F4BC6" w:rsidP="005469C1">
      <w:pPr>
        <w:ind w:left="360"/>
      </w:pPr>
    </w:p>
    <w:p w:rsidR="002F4BC6" w:rsidRPr="005B1407" w:rsidRDefault="002F4BC6" w:rsidP="005469C1">
      <w:pPr>
        <w:ind w:left="360"/>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57" w:name="_Toc276652155"/>
      <w:r w:rsidRPr="005B1407">
        <w:rPr>
          <w:rStyle w:val="Strong"/>
          <w:b/>
          <w:bCs/>
          <w:i w:val="0"/>
          <w:iCs/>
          <w:sz w:val="24"/>
          <w:szCs w:val="24"/>
        </w:rPr>
        <w:t>Activities Linked to Property Valuation and Assessment Techniques</w:t>
      </w:r>
      <w:bookmarkEnd w:id="57"/>
    </w:p>
    <w:p w:rsidR="002F4BC6" w:rsidRPr="005B1407" w:rsidRDefault="002F4BC6" w:rsidP="00C92256">
      <w:pPr>
        <w:numPr>
          <w:ilvl w:val="0"/>
          <w:numId w:val="34"/>
        </w:numPr>
      </w:pPr>
      <w:r w:rsidRPr="005B1407">
        <w:t>Reviewing current system, periodicity, and procedures of the valuation and assessment techniques at the central and local levels.</w:t>
      </w:r>
    </w:p>
    <w:p w:rsidR="002F4BC6" w:rsidRPr="005B1407" w:rsidRDefault="002F4BC6" w:rsidP="00C92256">
      <w:pPr>
        <w:numPr>
          <w:ilvl w:val="0"/>
          <w:numId w:val="34"/>
        </w:numPr>
      </w:pPr>
      <w:r w:rsidRPr="005B1407">
        <w:lastRenderedPageBreak/>
        <w:t>Proposing detailed recommendations for developing techniques, methodologies, and applications of valuation and assessment techniques.</w:t>
      </w:r>
    </w:p>
    <w:p w:rsidR="002F4BC6" w:rsidRPr="005B1407" w:rsidRDefault="002F4BC6" w:rsidP="00C92256">
      <w:pPr>
        <w:numPr>
          <w:ilvl w:val="0"/>
          <w:numId w:val="34"/>
        </w:numPr>
      </w:pPr>
      <w:r w:rsidRPr="005B1407">
        <w:t>Assisting ERETA in upgrading the institutional set-up/workflow of the Valuation and Assessment and the related internal functions, including building the capacities of related ERETA staff.</w:t>
      </w:r>
    </w:p>
    <w:p w:rsidR="002F4BC6" w:rsidRPr="005B1407" w:rsidRDefault="002F4BC6" w:rsidP="005469C1">
      <w:pPr>
        <w:autoSpaceDE w:val="0"/>
        <w:autoSpaceDN w:val="0"/>
        <w:adjustRightInd w:val="0"/>
        <w:ind w:left="360"/>
        <w:jc w:val="both"/>
        <w:rPr>
          <w:color w:val="000000"/>
          <w:lang w:val="en-US" w:eastAsia="en-GB"/>
        </w:rPr>
      </w:pPr>
    </w:p>
    <w:p w:rsidR="002F4BC6" w:rsidRPr="005B1407" w:rsidRDefault="002F4BC6" w:rsidP="005469C1">
      <w:pPr>
        <w:pStyle w:val="Heading3"/>
        <w:tabs>
          <w:tab w:val="clear" w:pos="1224"/>
          <w:tab w:val="num" w:pos="630"/>
        </w:tabs>
        <w:ind w:left="630" w:hanging="630"/>
        <w:rPr>
          <w:rStyle w:val="Strong"/>
          <w:b/>
          <w:bCs/>
          <w:i w:val="0"/>
          <w:iCs/>
          <w:sz w:val="24"/>
          <w:szCs w:val="24"/>
        </w:rPr>
      </w:pPr>
      <w:r w:rsidRPr="005B1407">
        <w:rPr>
          <w:rStyle w:val="Strong"/>
          <w:b/>
          <w:bCs/>
          <w:i w:val="0"/>
          <w:iCs/>
          <w:sz w:val="24"/>
          <w:szCs w:val="24"/>
        </w:rPr>
        <w:t xml:space="preserve"> </w:t>
      </w:r>
      <w:bookmarkStart w:id="58" w:name="_Toc276652156"/>
      <w:r w:rsidRPr="005B1407">
        <w:rPr>
          <w:rStyle w:val="Strong"/>
          <w:b/>
          <w:bCs/>
          <w:i w:val="0"/>
          <w:iCs/>
          <w:sz w:val="24"/>
          <w:szCs w:val="24"/>
        </w:rPr>
        <w:t>Activities Linked to Tax Roll Processing and Billing Systems</w:t>
      </w:r>
      <w:bookmarkEnd w:id="58"/>
      <w:r w:rsidRPr="005B1407">
        <w:rPr>
          <w:rStyle w:val="Strong"/>
          <w:b/>
          <w:bCs/>
          <w:i w:val="0"/>
          <w:iCs/>
          <w:sz w:val="24"/>
          <w:szCs w:val="24"/>
        </w:rPr>
        <w:t xml:space="preserve"> </w:t>
      </w:r>
    </w:p>
    <w:p w:rsidR="002F4BC6" w:rsidRPr="005B1407" w:rsidRDefault="002F4BC6" w:rsidP="00C92256">
      <w:pPr>
        <w:numPr>
          <w:ilvl w:val="0"/>
          <w:numId w:val="4"/>
        </w:numPr>
        <w:autoSpaceDE w:val="0"/>
        <w:autoSpaceDN w:val="0"/>
        <w:adjustRightInd w:val="0"/>
        <w:jc w:val="both"/>
        <w:rPr>
          <w:color w:val="000000"/>
          <w:lang w:val="en-US" w:eastAsia="en-GB"/>
        </w:rPr>
      </w:pPr>
      <w:r w:rsidRPr="005B1407">
        <w:rPr>
          <w:color w:val="000000"/>
          <w:lang w:val="en-US" w:eastAsia="en-GB"/>
        </w:rPr>
        <w:t xml:space="preserve">Reviewing current system and capacity of tax roll processing; and defining systems gaps in light of European and international best practices/standards. </w:t>
      </w:r>
    </w:p>
    <w:p w:rsidR="002F4BC6" w:rsidRPr="005B1407" w:rsidRDefault="002F4BC6" w:rsidP="00C92256">
      <w:pPr>
        <w:numPr>
          <w:ilvl w:val="0"/>
          <w:numId w:val="4"/>
        </w:numPr>
        <w:autoSpaceDE w:val="0"/>
        <w:autoSpaceDN w:val="0"/>
        <w:adjustRightInd w:val="0"/>
        <w:jc w:val="both"/>
        <w:rPr>
          <w:color w:val="000000"/>
          <w:lang w:val="en-US" w:eastAsia="en-GB"/>
        </w:rPr>
      </w:pPr>
      <w:r w:rsidRPr="005B1407">
        <w:rPr>
          <w:color w:val="000000"/>
          <w:lang w:val="en-US" w:eastAsia="en-GB"/>
        </w:rPr>
        <w:t xml:space="preserve">Developing a Road Map for tax roll processing and billing system, and gradual automation system based on identified set of priorities.  </w:t>
      </w:r>
    </w:p>
    <w:p w:rsidR="002F4BC6" w:rsidRPr="005B1407" w:rsidRDefault="002F4BC6" w:rsidP="00C92256">
      <w:pPr>
        <w:numPr>
          <w:ilvl w:val="0"/>
          <w:numId w:val="4"/>
        </w:numPr>
        <w:autoSpaceDE w:val="0"/>
        <w:autoSpaceDN w:val="0"/>
        <w:adjustRightInd w:val="0"/>
        <w:jc w:val="both"/>
        <w:rPr>
          <w:color w:val="000000"/>
          <w:lang w:val="en-US" w:eastAsia="en-GB"/>
        </w:rPr>
      </w:pPr>
      <w:r w:rsidRPr="005B1407">
        <w:rPr>
          <w:color w:val="000000"/>
          <w:lang w:val="en-US" w:eastAsia="en-GB"/>
        </w:rPr>
        <w:t xml:space="preserve">Implementing the Road Map on a pilot basis and build the capacities of related ERETA staff.  </w:t>
      </w:r>
    </w:p>
    <w:p w:rsidR="002F4BC6" w:rsidRPr="005B1407" w:rsidRDefault="002F4BC6" w:rsidP="005469C1">
      <w:pPr>
        <w:pStyle w:val="Heading3"/>
        <w:numPr>
          <w:ilvl w:val="0"/>
          <w:numId w:val="0"/>
        </w:numPr>
        <w:ind w:left="630"/>
        <w:rPr>
          <w:rStyle w:val="Strong"/>
          <w:i w:val="0"/>
          <w:iCs/>
          <w:sz w:val="24"/>
          <w:szCs w:val="24"/>
        </w:rPr>
      </w:pPr>
    </w:p>
    <w:p w:rsidR="002F4BC6" w:rsidRPr="005B1407" w:rsidRDefault="002F4BC6" w:rsidP="005469C1">
      <w:pPr>
        <w:pStyle w:val="Heading3"/>
        <w:tabs>
          <w:tab w:val="clear" w:pos="1224"/>
          <w:tab w:val="num" w:pos="630"/>
        </w:tabs>
        <w:ind w:left="630" w:hanging="630"/>
        <w:rPr>
          <w:rStyle w:val="Strong"/>
          <w:b/>
          <w:bCs/>
          <w:i w:val="0"/>
          <w:iCs/>
          <w:sz w:val="24"/>
          <w:szCs w:val="24"/>
        </w:rPr>
      </w:pPr>
      <w:r w:rsidRPr="005B1407">
        <w:rPr>
          <w:rStyle w:val="Strong"/>
          <w:b/>
          <w:bCs/>
          <w:i w:val="0"/>
          <w:iCs/>
          <w:sz w:val="24"/>
          <w:szCs w:val="24"/>
        </w:rPr>
        <w:t xml:space="preserve"> </w:t>
      </w:r>
      <w:bookmarkStart w:id="59" w:name="_Toc276652157"/>
      <w:r w:rsidRPr="005B1407">
        <w:rPr>
          <w:rStyle w:val="Strong"/>
          <w:b/>
          <w:bCs/>
          <w:i w:val="0"/>
          <w:iCs/>
          <w:sz w:val="24"/>
          <w:szCs w:val="24"/>
        </w:rPr>
        <w:t>Activities Linked to Appeals System and Procedures</w:t>
      </w:r>
      <w:bookmarkEnd w:id="59"/>
      <w:r w:rsidRPr="005B1407">
        <w:rPr>
          <w:rStyle w:val="Strong"/>
          <w:b/>
          <w:bCs/>
          <w:i w:val="0"/>
          <w:iCs/>
          <w:sz w:val="24"/>
          <w:szCs w:val="24"/>
        </w:rPr>
        <w:t xml:space="preserve"> </w:t>
      </w:r>
    </w:p>
    <w:p w:rsidR="002F4BC6" w:rsidRPr="005B1407" w:rsidRDefault="002F4BC6" w:rsidP="00C92256">
      <w:pPr>
        <w:numPr>
          <w:ilvl w:val="0"/>
          <w:numId w:val="10"/>
        </w:numPr>
        <w:autoSpaceDE w:val="0"/>
        <w:autoSpaceDN w:val="0"/>
        <w:adjustRightInd w:val="0"/>
        <w:jc w:val="both"/>
        <w:rPr>
          <w:color w:val="000000"/>
          <w:lang w:eastAsia="en-GB"/>
        </w:rPr>
      </w:pPr>
      <w:r w:rsidRPr="005B1407">
        <w:rPr>
          <w:color w:val="000000"/>
          <w:lang w:eastAsia="en-GB"/>
        </w:rPr>
        <w:t>Conducting a gap analysis of current systems and procedures of appeals in line with European and international best practices.</w:t>
      </w:r>
    </w:p>
    <w:p w:rsidR="002F4BC6" w:rsidRPr="005B1407" w:rsidRDefault="002F4BC6" w:rsidP="00C92256">
      <w:pPr>
        <w:numPr>
          <w:ilvl w:val="0"/>
          <w:numId w:val="10"/>
        </w:numPr>
        <w:autoSpaceDE w:val="0"/>
        <w:autoSpaceDN w:val="0"/>
        <w:adjustRightInd w:val="0"/>
        <w:jc w:val="both"/>
        <w:rPr>
          <w:color w:val="000000"/>
          <w:lang w:eastAsia="en-GB"/>
        </w:rPr>
      </w:pPr>
      <w:r w:rsidRPr="005B1407">
        <w:rPr>
          <w:color w:val="000000"/>
          <w:lang w:eastAsia="en-GB"/>
        </w:rPr>
        <w:t>Developing recommendations and Road Map for developing the appeals system and procedures.</w:t>
      </w:r>
    </w:p>
    <w:p w:rsidR="002F4BC6" w:rsidRPr="005B1407" w:rsidRDefault="002F4BC6" w:rsidP="00C92256">
      <w:pPr>
        <w:numPr>
          <w:ilvl w:val="0"/>
          <w:numId w:val="10"/>
        </w:numPr>
        <w:autoSpaceDE w:val="0"/>
        <w:autoSpaceDN w:val="0"/>
        <w:adjustRightInd w:val="0"/>
        <w:jc w:val="both"/>
        <w:rPr>
          <w:color w:val="000000"/>
          <w:lang w:eastAsia="en-GB"/>
        </w:rPr>
      </w:pPr>
      <w:r w:rsidRPr="005B1407">
        <w:rPr>
          <w:color w:val="000000"/>
          <w:lang w:eastAsia="en-GB"/>
        </w:rPr>
        <w:t>Implementing reforms of activities linked to Appeals System and Procedures</w:t>
      </w:r>
      <w:r w:rsidRPr="005B1407">
        <w:rPr>
          <w:color w:val="000000"/>
          <w:lang w:val="en-US" w:eastAsia="en-GB"/>
        </w:rPr>
        <w:t xml:space="preserve"> and build the capacities of related ERETA staff.</w:t>
      </w:r>
    </w:p>
    <w:p w:rsidR="002F4BC6" w:rsidRPr="005B1407" w:rsidRDefault="002F4BC6" w:rsidP="005469C1">
      <w:pPr>
        <w:autoSpaceDE w:val="0"/>
        <w:autoSpaceDN w:val="0"/>
        <w:adjustRightInd w:val="0"/>
        <w:ind w:left="360"/>
        <w:jc w:val="both"/>
        <w:rPr>
          <w:color w:val="000000"/>
          <w:lang w:eastAsia="en-GB"/>
        </w:rPr>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60" w:name="_Toc276652158"/>
      <w:r w:rsidRPr="005B1407">
        <w:rPr>
          <w:rStyle w:val="Strong"/>
          <w:b/>
          <w:bCs/>
          <w:i w:val="0"/>
          <w:iCs/>
          <w:sz w:val="24"/>
          <w:szCs w:val="24"/>
        </w:rPr>
        <w:t>Activities Linked to Tax Collection System</w:t>
      </w:r>
      <w:bookmarkEnd w:id="60"/>
    </w:p>
    <w:p w:rsidR="002F4BC6" w:rsidRPr="005B1407" w:rsidRDefault="002F4BC6" w:rsidP="00C92256">
      <w:pPr>
        <w:numPr>
          <w:ilvl w:val="0"/>
          <w:numId w:val="32"/>
        </w:numPr>
        <w:autoSpaceDE w:val="0"/>
        <w:autoSpaceDN w:val="0"/>
        <w:adjustRightInd w:val="0"/>
        <w:jc w:val="both"/>
        <w:rPr>
          <w:color w:val="000000"/>
          <w:lang w:eastAsia="en-GB"/>
        </w:rPr>
      </w:pPr>
      <w:r w:rsidRPr="005B1407">
        <w:rPr>
          <w:color w:val="000000"/>
          <w:lang w:eastAsia="en-GB"/>
        </w:rPr>
        <w:t xml:space="preserve">Reviewing current system, methodology, standards, and capacities of property tax collection, in light of European and international best practices. </w:t>
      </w:r>
    </w:p>
    <w:p w:rsidR="002F4BC6" w:rsidRPr="005B1407" w:rsidRDefault="002F4BC6" w:rsidP="00C92256">
      <w:pPr>
        <w:numPr>
          <w:ilvl w:val="0"/>
          <w:numId w:val="32"/>
        </w:numPr>
        <w:autoSpaceDE w:val="0"/>
        <w:autoSpaceDN w:val="0"/>
        <w:adjustRightInd w:val="0"/>
        <w:jc w:val="both"/>
        <w:rPr>
          <w:color w:val="000000"/>
          <w:lang w:eastAsia="en-GB"/>
        </w:rPr>
      </w:pPr>
      <w:r w:rsidRPr="005B1407">
        <w:rPr>
          <w:color w:val="000000"/>
          <w:lang w:eastAsia="en-GB"/>
        </w:rPr>
        <w:t xml:space="preserve">Develop a Road Map for upgrading the system of property tax collection in Egypt, the Road Map should address the roles and responsibilities of the central and local levels and their interrelations (in coordination with the legal component). </w:t>
      </w:r>
    </w:p>
    <w:p w:rsidR="002F4BC6" w:rsidRPr="005B1407" w:rsidRDefault="002F4BC6" w:rsidP="00C92256">
      <w:pPr>
        <w:numPr>
          <w:ilvl w:val="0"/>
          <w:numId w:val="32"/>
        </w:numPr>
        <w:autoSpaceDE w:val="0"/>
        <w:autoSpaceDN w:val="0"/>
        <w:adjustRightInd w:val="0"/>
        <w:jc w:val="both"/>
        <w:rPr>
          <w:color w:val="000000"/>
          <w:lang w:eastAsia="en-GB"/>
        </w:rPr>
      </w:pPr>
      <w:r w:rsidRPr="005B1407">
        <w:rPr>
          <w:color w:val="000000"/>
          <w:lang w:eastAsia="en-GB"/>
        </w:rPr>
        <w:t xml:space="preserve">Initiating the implementation of the Road Map on a selected pilot/s including assisting in developing the institutional, human, and technical capacities within ERETA (at central level). </w:t>
      </w:r>
    </w:p>
    <w:p w:rsidR="002F4BC6" w:rsidRPr="005B1407" w:rsidRDefault="002F4BC6" w:rsidP="005469C1">
      <w:pPr>
        <w:autoSpaceDE w:val="0"/>
        <w:autoSpaceDN w:val="0"/>
        <w:adjustRightInd w:val="0"/>
        <w:ind w:left="180"/>
        <w:jc w:val="both"/>
        <w:rPr>
          <w:color w:val="000000"/>
          <w:lang w:val="en-US" w:eastAsia="en-GB"/>
        </w:rPr>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61" w:name="_Toc276652159"/>
      <w:r w:rsidRPr="005B1407">
        <w:rPr>
          <w:rStyle w:val="Strong"/>
          <w:b/>
          <w:bCs/>
          <w:i w:val="0"/>
          <w:iCs/>
          <w:sz w:val="24"/>
          <w:szCs w:val="24"/>
        </w:rPr>
        <w:t>Activities Linked to Compliance Systems, Processes, and Procedures and Enforcement</w:t>
      </w:r>
      <w:bookmarkEnd w:id="61"/>
      <w:r w:rsidRPr="005B1407">
        <w:rPr>
          <w:rStyle w:val="Strong"/>
          <w:b/>
          <w:bCs/>
          <w:i w:val="0"/>
          <w:iCs/>
          <w:sz w:val="24"/>
          <w:szCs w:val="24"/>
        </w:rPr>
        <w:t xml:space="preserve"> </w:t>
      </w:r>
    </w:p>
    <w:p w:rsidR="002F4BC6" w:rsidRPr="005B1407" w:rsidRDefault="002F4BC6" w:rsidP="00C92256">
      <w:pPr>
        <w:numPr>
          <w:ilvl w:val="0"/>
          <w:numId w:val="48"/>
        </w:numPr>
        <w:autoSpaceDE w:val="0"/>
        <w:autoSpaceDN w:val="0"/>
        <w:adjustRightInd w:val="0"/>
        <w:jc w:val="both"/>
        <w:rPr>
          <w:color w:val="000000"/>
          <w:lang w:eastAsia="en-GB"/>
        </w:rPr>
      </w:pPr>
      <w:r w:rsidRPr="005B1407">
        <w:rPr>
          <w:color w:val="000000"/>
          <w:lang w:eastAsia="en-GB"/>
        </w:rPr>
        <w:t>Assessing current system and methods as well as inherent capacities for property tax compliance in light of European and international best practices.</w:t>
      </w:r>
    </w:p>
    <w:p w:rsidR="002F4BC6" w:rsidRPr="005B1407" w:rsidRDefault="002F4BC6" w:rsidP="00C92256">
      <w:pPr>
        <w:numPr>
          <w:ilvl w:val="0"/>
          <w:numId w:val="48"/>
        </w:numPr>
        <w:autoSpaceDE w:val="0"/>
        <w:autoSpaceDN w:val="0"/>
        <w:adjustRightInd w:val="0"/>
        <w:jc w:val="both"/>
        <w:rPr>
          <w:color w:val="000000"/>
          <w:lang w:eastAsia="en-GB"/>
        </w:rPr>
      </w:pPr>
      <w:r w:rsidRPr="005B1407">
        <w:rPr>
          <w:color w:val="000000"/>
          <w:lang w:eastAsia="en-GB"/>
        </w:rPr>
        <w:lastRenderedPageBreak/>
        <w:t>Developing a strategy for upgrading the system and innovative methods of compliance and enforcement.</w:t>
      </w:r>
    </w:p>
    <w:p w:rsidR="002F4BC6" w:rsidRPr="005B1407" w:rsidRDefault="002F4BC6" w:rsidP="00C92256">
      <w:pPr>
        <w:numPr>
          <w:ilvl w:val="0"/>
          <w:numId w:val="48"/>
        </w:numPr>
        <w:autoSpaceDE w:val="0"/>
        <w:autoSpaceDN w:val="0"/>
        <w:adjustRightInd w:val="0"/>
        <w:jc w:val="both"/>
        <w:rPr>
          <w:color w:val="000000"/>
          <w:lang w:eastAsia="en-GB"/>
        </w:rPr>
      </w:pPr>
      <w:r w:rsidRPr="005B1407">
        <w:rPr>
          <w:color w:val="000000"/>
          <w:lang w:eastAsia="en-GB"/>
        </w:rPr>
        <w:t xml:space="preserve">Implementing the proposed reforms including building the capacities of related ERETA staff. </w:t>
      </w:r>
    </w:p>
    <w:p w:rsidR="002F4BC6" w:rsidRPr="005B1407" w:rsidRDefault="002F4BC6" w:rsidP="005469C1">
      <w:pPr>
        <w:autoSpaceDE w:val="0"/>
        <w:autoSpaceDN w:val="0"/>
        <w:adjustRightInd w:val="0"/>
        <w:jc w:val="both"/>
        <w:rPr>
          <w:color w:val="000000"/>
          <w:lang w:eastAsia="en-GB"/>
        </w:rPr>
      </w:pPr>
    </w:p>
    <w:p w:rsidR="002F4BC6" w:rsidRPr="005B1407" w:rsidRDefault="002F4BC6" w:rsidP="005469C1">
      <w:pPr>
        <w:autoSpaceDE w:val="0"/>
        <w:autoSpaceDN w:val="0"/>
        <w:adjustRightInd w:val="0"/>
        <w:jc w:val="both"/>
        <w:rPr>
          <w:color w:val="000000"/>
          <w:lang w:eastAsia="en-GB"/>
        </w:rPr>
      </w:pPr>
    </w:p>
    <w:p w:rsidR="002F4BC6" w:rsidRPr="005B1407" w:rsidRDefault="002F4BC6" w:rsidP="005469C1">
      <w:pPr>
        <w:autoSpaceDE w:val="0"/>
        <w:autoSpaceDN w:val="0"/>
        <w:adjustRightInd w:val="0"/>
        <w:jc w:val="both"/>
        <w:rPr>
          <w:color w:val="000000"/>
          <w:lang w:eastAsia="en-GB"/>
        </w:rPr>
      </w:pPr>
    </w:p>
    <w:p w:rsidR="002F4BC6" w:rsidRPr="005B1407" w:rsidRDefault="002F4BC6" w:rsidP="005469C1">
      <w:pPr>
        <w:tabs>
          <w:tab w:val="num" w:pos="900"/>
        </w:tabs>
        <w:jc w:val="both"/>
        <w:outlineLvl w:val="0"/>
        <w:rPr>
          <w:b/>
          <w:bCs/>
          <w:u w:val="single"/>
        </w:rPr>
      </w:pPr>
      <w:bookmarkStart w:id="62" w:name="_Toc276652160"/>
      <w:r w:rsidRPr="005B1407">
        <w:rPr>
          <w:b/>
          <w:bCs/>
          <w:u w:val="single"/>
        </w:rPr>
        <w:t>Component II: Regulatory and Legal Framework for Effective Administration</w:t>
      </w:r>
      <w:bookmarkEnd w:id="62"/>
    </w:p>
    <w:p w:rsidR="002F4BC6" w:rsidRPr="005B1407" w:rsidRDefault="002F4BC6" w:rsidP="005469C1">
      <w:pPr>
        <w:autoSpaceDE w:val="0"/>
        <w:autoSpaceDN w:val="0"/>
        <w:adjustRightInd w:val="0"/>
        <w:jc w:val="both"/>
        <w:rPr>
          <w:color w:val="000000"/>
          <w:lang w:eastAsia="en-GB"/>
        </w:rPr>
      </w:pPr>
      <w:r w:rsidRPr="005B1407">
        <w:rPr>
          <w:color w:val="000000"/>
          <w:lang w:eastAsia="en-GB"/>
        </w:rPr>
        <w:t>This component should contribute to developing the regulatory framework and law enforcement mechanisms necessary for the proper and efficient functioning of the property tax administration system.  All expected results must complement national efforts and priorities, particularly recent reform efforts which resulted in ratifying Law No. 196/2008.  Interventions through this component will reinforce the executive legal ground for implementing different reforms (operational and technical reform measures proposed through other components of the twinning project).</w:t>
      </w:r>
    </w:p>
    <w:p w:rsidR="002F4BC6" w:rsidRPr="005B1407" w:rsidRDefault="002F4BC6" w:rsidP="005469C1">
      <w:pPr>
        <w:autoSpaceDE w:val="0"/>
        <w:autoSpaceDN w:val="0"/>
        <w:adjustRightInd w:val="0"/>
        <w:jc w:val="both"/>
        <w:rPr>
          <w:color w:val="000000"/>
          <w:lang w:eastAsia="en-GB"/>
        </w:rPr>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63" w:name="_Toc276652161"/>
      <w:r w:rsidRPr="005B1407">
        <w:rPr>
          <w:rStyle w:val="Strong"/>
          <w:b/>
          <w:bCs/>
          <w:i w:val="0"/>
          <w:iCs/>
          <w:sz w:val="24"/>
          <w:szCs w:val="24"/>
        </w:rPr>
        <w:t>Activities Linked to the Regulatory and Legal Framework for Effective Administration (Component II)</w:t>
      </w:r>
      <w:bookmarkEnd w:id="63"/>
      <w:r w:rsidRPr="005B1407">
        <w:rPr>
          <w:rStyle w:val="Strong"/>
          <w:b/>
          <w:bCs/>
          <w:i w:val="0"/>
          <w:iCs/>
          <w:sz w:val="24"/>
          <w:szCs w:val="24"/>
        </w:rPr>
        <w:t xml:space="preserve">  </w:t>
      </w:r>
    </w:p>
    <w:p w:rsidR="002F4BC6" w:rsidRPr="005B1407" w:rsidRDefault="002F4BC6" w:rsidP="005469C1">
      <w:pPr>
        <w:pStyle w:val="Heading3"/>
        <w:numPr>
          <w:ilvl w:val="0"/>
          <w:numId w:val="0"/>
        </w:numPr>
        <w:ind w:left="1224" w:hanging="1224"/>
        <w:rPr>
          <w:i w:val="0"/>
          <w:iCs/>
        </w:rPr>
      </w:pPr>
    </w:p>
    <w:p w:rsidR="002F4BC6" w:rsidRPr="005B1407" w:rsidRDefault="002F4BC6" w:rsidP="00C92256">
      <w:pPr>
        <w:numPr>
          <w:ilvl w:val="0"/>
          <w:numId w:val="33"/>
        </w:numPr>
        <w:autoSpaceDE w:val="0"/>
        <w:autoSpaceDN w:val="0"/>
        <w:adjustRightInd w:val="0"/>
        <w:jc w:val="both"/>
        <w:rPr>
          <w:lang w:bidi="ar-EG"/>
        </w:rPr>
      </w:pPr>
      <w:r w:rsidRPr="005B1407">
        <w:rPr>
          <w:lang w:bidi="ar-EG"/>
        </w:rPr>
        <w:t>Conducting a gap analysis of the regulatory and Legal Framework, in line with the European best practices and proposing a refined Legal Framework in line with selected EU and international best practices.</w:t>
      </w:r>
    </w:p>
    <w:p w:rsidR="002F4BC6" w:rsidRPr="005B1407" w:rsidRDefault="002F4BC6" w:rsidP="00C92256">
      <w:pPr>
        <w:numPr>
          <w:ilvl w:val="0"/>
          <w:numId w:val="33"/>
        </w:numPr>
        <w:autoSpaceDE w:val="0"/>
        <w:autoSpaceDN w:val="0"/>
        <w:adjustRightInd w:val="0"/>
        <w:jc w:val="both"/>
        <w:rPr>
          <w:lang w:bidi="ar-EG"/>
        </w:rPr>
      </w:pPr>
      <w:r w:rsidRPr="005B1407">
        <w:rPr>
          <w:lang w:bidi="ar-EG"/>
        </w:rPr>
        <w:t>Designing training modules to improve the capacity of the Legal Division of ERETA staff and others in charge of appeals on the proposed legal measures and executive regulations.</w:t>
      </w:r>
    </w:p>
    <w:p w:rsidR="002F4BC6" w:rsidRPr="005B1407" w:rsidRDefault="002F4BC6" w:rsidP="005469C1">
      <w:pPr>
        <w:autoSpaceDE w:val="0"/>
        <w:autoSpaceDN w:val="0"/>
        <w:adjustRightInd w:val="0"/>
        <w:ind w:left="360"/>
        <w:jc w:val="both"/>
        <w:rPr>
          <w:lang w:bidi="ar-EG"/>
        </w:rPr>
      </w:pPr>
    </w:p>
    <w:p w:rsidR="002F4BC6" w:rsidRPr="005B1407" w:rsidRDefault="002F4BC6" w:rsidP="005469C1">
      <w:pPr>
        <w:tabs>
          <w:tab w:val="num" w:pos="900"/>
        </w:tabs>
        <w:jc w:val="both"/>
        <w:outlineLvl w:val="0"/>
        <w:rPr>
          <w:b/>
          <w:bCs/>
          <w:u w:val="single"/>
        </w:rPr>
      </w:pPr>
      <w:bookmarkStart w:id="64" w:name="_Toc276652162"/>
      <w:r w:rsidRPr="005B1407">
        <w:rPr>
          <w:b/>
          <w:bCs/>
          <w:u w:val="single"/>
        </w:rPr>
        <w:t>Component III: ERETA’s Communication function and Taxpayer Services</w:t>
      </w:r>
      <w:bookmarkEnd w:id="64"/>
    </w:p>
    <w:p w:rsidR="002F4BC6" w:rsidRPr="005B1407" w:rsidRDefault="002F4BC6" w:rsidP="005469C1">
      <w:pPr>
        <w:autoSpaceDE w:val="0"/>
        <w:autoSpaceDN w:val="0"/>
        <w:adjustRightInd w:val="0"/>
        <w:jc w:val="both"/>
      </w:pPr>
      <w:r w:rsidRPr="005B1407">
        <w:t>This component aims at developing an effective and sustainable communication mechanism between ERETA and taxpayers and improving taxpayers' services. The external communication mechanism at ERETA should act as a customer-oriented focal point and liaison that links different stages/functions of the property tax value chain with the end users (i.e. taxpayers).  Taxpayer services and external communication mechanism should be dual effective, disseminating relevant information and improving awareness on a periodic basis as well as responding to taxpayers’ inquiries and providing other relevant services.  Different responsibilities may include: Property Tax Web management (in coordination with content management and IT), Information Assistance, Education/Awareness, and handling customers' complaints.</w:t>
      </w:r>
    </w:p>
    <w:p w:rsidR="002F4BC6" w:rsidRPr="005B1407" w:rsidRDefault="002F4BC6" w:rsidP="005469C1">
      <w:pPr>
        <w:autoSpaceDE w:val="0"/>
        <w:autoSpaceDN w:val="0"/>
        <w:adjustRightInd w:val="0"/>
        <w:jc w:val="both"/>
        <w:rPr>
          <w:lang w:eastAsia="en-GB"/>
        </w:rPr>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65" w:name="_Toc276652163"/>
      <w:r w:rsidRPr="005B1407">
        <w:rPr>
          <w:rStyle w:val="Strong"/>
          <w:b/>
          <w:bCs/>
          <w:i w:val="0"/>
          <w:iCs/>
          <w:sz w:val="24"/>
          <w:szCs w:val="24"/>
        </w:rPr>
        <w:t>Activities Linked to ERETA’s Communication Function and Taxpayer Services (Component III)</w:t>
      </w:r>
      <w:bookmarkEnd w:id="65"/>
      <w:r w:rsidRPr="005B1407">
        <w:rPr>
          <w:rStyle w:val="Strong"/>
          <w:b/>
          <w:bCs/>
          <w:i w:val="0"/>
          <w:iCs/>
          <w:sz w:val="24"/>
          <w:szCs w:val="24"/>
        </w:rPr>
        <w:t xml:space="preserve"> </w:t>
      </w:r>
    </w:p>
    <w:p w:rsidR="002F4BC6" w:rsidRPr="005B1407" w:rsidRDefault="002F4BC6" w:rsidP="00C92256">
      <w:pPr>
        <w:numPr>
          <w:ilvl w:val="0"/>
          <w:numId w:val="5"/>
        </w:numPr>
        <w:autoSpaceDE w:val="0"/>
        <w:autoSpaceDN w:val="0"/>
        <w:adjustRightInd w:val="0"/>
        <w:jc w:val="both"/>
        <w:rPr>
          <w:lang w:bidi="ar-EG"/>
        </w:rPr>
      </w:pPr>
      <w:r w:rsidRPr="005B1407">
        <w:rPr>
          <w:lang w:bidi="ar-EG"/>
        </w:rPr>
        <w:lastRenderedPageBreak/>
        <w:t xml:space="preserve">Assessing ERETA’s capacities to perform outreach and taxpayers services and conducting a gap analysis in relation to selected best practices in the EU Member States and other international experiences. </w:t>
      </w:r>
    </w:p>
    <w:p w:rsidR="002F4BC6" w:rsidRPr="005B1407" w:rsidRDefault="002F4BC6" w:rsidP="00C92256">
      <w:pPr>
        <w:numPr>
          <w:ilvl w:val="0"/>
          <w:numId w:val="5"/>
        </w:numPr>
        <w:autoSpaceDE w:val="0"/>
        <w:autoSpaceDN w:val="0"/>
        <w:adjustRightInd w:val="0"/>
        <w:jc w:val="both"/>
        <w:rPr>
          <w:lang w:bidi="ar-EG"/>
        </w:rPr>
      </w:pPr>
      <w:r w:rsidRPr="005B1407">
        <w:rPr>
          <w:lang w:bidi="ar-EG"/>
        </w:rPr>
        <w:t xml:space="preserve">Putting the framework for developing the Division for Taxpayers Services and External Communication; to build on existing capacities. </w:t>
      </w:r>
    </w:p>
    <w:p w:rsidR="002F4BC6" w:rsidRPr="005B1407" w:rsidRDefault="002F4BC6" w:rsidP="00C92256">
      <w:pPr>
        <w:numPr>
          <w:ilvl w:val="0"/>
          <w:numId w:val="5"/>
        </w:numPr>
        <w:autoSpaceDE w:val="0"/>
        <w:autoSpaceDN w:val="0"/>
        <w:adjustRightInd w:val="0"/>
        <w:jc w:val="both"/>
        <w:rPr>
          <w:lang w:bidi="ar-EG"/>
        </w:rPr>
      </w:pPr>
      <w:r w:rsidRPr="005B1407">
        <w:rPr>
          <w:lang w:bidi="ar-EG"/>
        </w:rPr>
        <w:t>Specifying the needed equipment and software for the Division of Taxpayers Services centre/contact point.</w:t>
      </w:r>
    </w:p>
    <w:p w:rsidR="002F4BC6" w:rsidRPr="005B1407" w:rsidRDefault="002F4BC6" w:rsidP="00C92256">
      <w:pPr>
        <w:numPr>
          <w:ilvl w:val="0"/>
          <w:numId w:val="5"/>
        </w:numPr>
        <w:autoSpaceDE w:val="0"/>
        <w:autoSpaceDN w:val="0"/>
        <w:adjustRightInd w:val="0"/>
        <w:jc w:val="both"/>
        <w:rPr>
          <w:lang w:bidi="ar-EG"/>
        </w:rPr>
      </w:pPr>
      <w:r w:rsidRPr="005B1407">
        <w:rPr>
          <w:lang w:bidi="ar-EG"/>
        </w:rPr>
        <w:t>Implementing a pilot project for taxpayers’ services centre/contact point.</w:t>
      </w:r>
    </w:p>
    <w:p w:rsidR="002F4BC6" w:rsidRPr="005B1407" w:rsidRDefault="002F4BC6" w:rsidP="00C92256">
      <w:pPr>
        <w:numPr>
          <w:ilvl w:val="0"/>
          <w:numId w:val="5"/>
        </w:numPr>
        <w:autoSpaceDE w:val="0"/>
        <w:autoSpaceDN w:val="0"/>
        <w:adjustRightInd w:val="0"/>
        <w:jc w:val="both"/>
        <w:rPr>
          <w:lang w:bidi="ar-EG"/>
        </w:rPr>
      </w:pPr>
      <w:r w:rsidRPr="005B1407">
        <w:rPr>
          <w:lang w:bidi="ar-EG"/>
        </w:rPr>
        <w:t>Assisting ERETA in designing and implementing an awareness/outreach campaign to foster public support for property tax reform and tax compliance.</w:t>
      </w:r>
    </w:p>
    <w:p w:rsidR="002F4BC6" w:rsidRPr="005B1407" w:rsidRDefault="002F4BC6" w:rsidP="005469C1"/>
    <w:p w:rsidR="002F4BC6" w:rsidRPr="005B1407" w:rsidRDefault="002F4BC6" w:rsidP="005469C1">
      <w:pPr>
        <w:tabs>
          <w:tab w:val="num" w:pos="900"/>
        </w:tabs>
        <w:jc w:val="both"/>
        <w:outlineLvl w:val="0"/>
        <w:rPr>
          <w:b/>
          <w:bCs/>
          <w:u w:val="single"/>
        </w:rPr>
      </w:pPr>
      <w:bookmarkStart w:id="66" w:name="_Toc276652164"/>
      <w:r w:rsidRPr="005B1407">
        <w:rPr>
          <w:b/>
          <w:bCs/>
          <w:u w:val="single"/>
        </w:rPr>
        <w:t>Component IV:  Supporting Functions Development (Horizontal Operations)</w:t>
      </w:r>
      <w:bookmarkEnd w:id="66"/>
      <w:r w:rsidRPr="005B1407">
        <w:rPr>
          <w:b/>
          <w:bCs/>
          <w:u w:val="single"/>
        </w:rPr>
        <w:t xml:space="preserve"> </w:t>
      </w:r>
    </w:p>
    <w:p w:rsidR="002F4BC6" w:rsidRPr="005B1407" w:rsidRDefault="002F4BC6" w:rsidP="005469C1">
      <w:pPr>
        <w:autoSpaceDE w:val="0"/>
        <w:autoSpaceDN w:val="0"/>
        <w:adjustRightInd w:val="0"/>
        <w:jc w:val="both"/>
      </w:pPr>
      <w:r w:rsidRPr="005B1407">
        <w:t>This component aims at developing a selected number of supporting functions/horizontal operations which are crucial to maintain and monitor development/performance in the core/primary functions.  In particular, the use of specialised techniques/methods across different stages of the value chain (e.g. mass appraisal) would necessitate certain capacities to be built at to implement and sustain reform (e.g. quality assurance techniques). In summary, the Supporting Functions ensure the coherence, sustainability, and governance of the overall real estate tax system.</w:t>
      </w:r>
    </w:p>
    <w:p w:rsidR="002F4BC6" w:rsidRPr="005B1407" w:rsidRDefault="002F4BC6" w:rsidP="005469C1">
      <w:pPr>
        <w:pStyle w:val="Heading3"/>
        <w:numPr>
          <w:ilvl w:val="0"/>
          <w:numId w:val="0"/>
        </w:numPr>
        <w:rPr>
          <w:b w:val="0"/>
          <w:bCs w:val="0"/>
          <w:i w:val="0"/>
          <w:iCs/>
        </w:rPr>
      </w:pPr>
    </w:p>
    <w:p w:rsidR="002F4BC6" w:rsidRPr="005B1407" w:rsidRDefault="002F4BC6" w:rsidP="005469C1">
      <w:pPr>
        <w:jc w:val="both"/>
        <w:rPr>
          <w:lang w:bidi="ar-EG"/>
        </w:rPr>
      </w:pPr>
      <w:r w:rsidRPr="005B1407">
        <w:rPr>
          <w:lang w:eastAsia="en-GB"/>
        </w:rPr>
        <w:t>Twinning actions under this component will address the following core operations/functions:</w:t>
      </w:r>
    </w:p>
    <w:p w:rsidR="002F4BC6" w:rsidRPr="005B1407" w:rsidRDefault="002F4BC6" w:rsidP="00C92256">
      <w:pPr>
        <w:numPr>
          <w:ilvl w:val="0"/>
          <w:numId w:val="59"/>
        </w:numPr>
        <w:autoSpaceDE w:val="0"/>
        <w:autoSpaceDN w:val="0"/>
        <w:adjustRightInd w:val="0"/>
        <w:ind w:left="360"/>
        <w:jc w:val="both"/>
        <w:rPr>
          <w:lang w:bidi="ar-EG"/>
        </w:rPr>
      </w:pPr>
      <w:r w:rsidRPr="005B1407">
        <w:rPr>
          <w:lang w:bidi="ar-EG"/>
        </w:rPr>
        <w:t xml:space="preserve">Planning and Policy Support </w:t>
      </w:r>
    </w:p>
    <w:p w:rsidR="002F4BC6" w:rsidRPr="005B1407" w:rsidRDefault="002F4BC6" w:rsidP="00C92256">
      <w:pPr>
        <w:numPr>
          <w:ilvl w:val="0"/>
          <w:numId w:val="59"/>
        </w:numPr>
        <w:autoSpaceDE w:val="0"/>
        <w:autoSpaceDN w:val="0"/>
        <w:adjustRightInd w:val="0"/>
        <w:ind w:left="360"/>
        <w:jc w:val="both"/>
        <w:rPr>
          <w:lang w:bidi="ar-EG"/>
        </w:rPr>
      </w:pPr>
      <w:r w:rsidRPr="005B1407">
        <w:rPr>
          <w:lang w:bidi="ar-EG"/>
        </w:rPr>
        <w:t>Information Management</w:t>
      </w:r>
    </w:p>
    <w:p w:rsidR="002F4BC6" w:rsidRPr="005B1407" w:rsidRDefault="002F4BC6" w:rsidP="00C92256">
      <w:pPr>
        <w:numPr>
          <w:ilvl w:val="0"/>
          <w:numId w:val="59"/>
        </w:numPr>
        <w:autoSpaceDE w:val="0"/>
        <w:autoSpaceDN w:val="0"/>
        <w:adjustRightInd w:val="0"/>
        <w:ind w:left="360"/>
        <w:jc w:val="both"/>
        <w:rPr>
          <w:lang w:bidi="ar-EG"/>
        </w:rPr>
      </w:pPr>
      <w:r w:rsidRPr="005B1407">
        <w:rPr>
          <w:lang w:bidi="ar-EG"/>
        </w:rPr>
        <w:t>Quality Assurance and Audit</w:t>
      </w:r>
    </w:p>
    <w:p w:rsidR="002F4BC6" w:rsidRPr="005B1407" w:rsidRDefault="002F4BC6" w:rsidP="00C92256">
      <w:pPr>
        <w:numPr>
          <w:ilvl w:val="0"/>
          <w:numId w:val="59"/>
        </w:numPr>
        <w:autoSpaceDE w:val="0"/>
        <w:autoSpaceDN w:val="0"/>
        <w:adjustRightInd w:val="0"/>
        <w:ind w:left="360"/>
        <w:jc w:val="both"/>
        <w:rPr>
          <w:lang w:bidi="ar-EG"/>
        </w:rPr>
      </w:pPr>
      <w:r w:rsidRPr="005B1407">
        <w:rPr>
          <w:lang w:bidi="ar-EG"/>
        </w:rPr>
        <w:t xml:space="preserve">Information Technology Related Functions </w:t>
      </w:r>
    </w:p>
    <w:p w:rsidR="002F4BC6" w:rsidRPr="005B1407" w:rsidRDefault="002F4BC6" w:rsidP="00C92256">
      <w:pPr>
        <w:numPr>
          <w:ilvl w:val="0"/>
          <w:numId w:val="59"/>
        </w:numPr>
        <w:autoSpaceDE w:val="0"/>
        <w:autoSpaceDN w:val="0"/>
        <w:adjustRightInd w:val="0"/>
        <w:ind w:left="360"/>
        <w:jc w:val="both"/>
        <w:rPr>
          <w:lang w:bidi="ar-EG"/>
        </w:rPr>
      </w:pPr>
      <w:r w:rsidRPr="005B1407">
        <w:rPr>
          <w:lang w:bidi="ar-EG"/>
        </w:rPr>
        <w:t xml:space="preserve">ERETA’s Training Capacity </w:t>
      </w:r>
    </w:p>
    <w:p w:rsidR="002F4BC6" w:rsidRPr="005B1407" w:rsidRDefault="002F4BC6" w:rsidP="005469C1">
      <w:pPr>
        <w:rPr>
          <w:b/>
          <w:bCs/>
          <w:lang w:bidi="ar-EG"/>
        </w:rPr>
      </w:pPr>
    </w:p>
    <w:p w:rsidR="002F4BC6" w:rsidRPr="005B1407" w:rsidRDefault="002F4BC6" w:rsidP="005469C1">
      <w:pPr>
        <w:pStyle w:val="Heading3"/>
        <w:tabs>
          <w:tab w:val="clear" w:pos="1224"/>
          <w:tab w:val="num" w:pos="630"/>
        </w:tabs>
        <w:ind w:left="630" w:hanging="630"/>
        <w:rPr>
          <w:rStyle w:val="Strong"/>
          <w:b/>
          <w:bCs/>
          <w:i w:val="0"/>
          <w:iCs/>
          <w:sz w:val="24"/>
          <w:szCs w:val="24"/>
        </w:rPr>
      </w:pPr>
      <w:bookmarkStart w:id="67" w:name="_Toc275863549"/>
      <w:bookmarkStart w:id="68" w:name="_Toc275863619"/>
      <w:bookmarkStart w:id="69" w:name="_Toc275863691"/>
      <w:bookmarkStart w:id="70" w:name="_Toc275863758"/>
      <w:bookmarkStart w:id="71" w:name="_Toc275863825"/>
      <w:bookmarkStart w:id="72" w:name="_Toc275863894"/>
      <w:bookmarkStart w:id="73" w:name="_Toc275863963"/>
      <w:bookmarkStart w:id="74" w:name="_Toc275864031"/>
      <w:bookmarkStart w:id="75" w:name="_Toc275864100"/>
      <w:bookmarkStart w:id="76" w:name="_Toc275863551"/>
      <w:bookmarkStart w:id="77" w:name="_Toc275863621"/>
      <w:bookmarkStart w:id="78" w:name="_Toc275863693"/>
      <w:bookmarkStart w:id="79" w:name="_Toc275863760"/>
      <w:bookmarkStart w:id="80" w:name="_Toc275863827"/>
      <w:bookmarkStart w:id="81" w:name="_Toc275863896"/>
      <w:bookmarkStart w:id="82" w:name="_Toc275863965"/>
      <w:bookmarkStart w:id="83" w:name="_Toc275864033"/>
      <w:bookmarkStart w:id="84" w:name="_Toc275864102"/>
      <w:bookmarkStart w:id="85" w:name="_Toc275863553"/>
      <w:bookmarkStart w:id="86" w:name="_Toc275863623"/>
      <w:bookmarkStart w:id="87" w:name="_Toc275863695"/>
      <w:bookmarkStart w:id="88" w:name="_Toc275863762"/>
      <w:bookmarkStart w:id="89" w:name="_Toc275863829"/>
      <w:bookmarkStart w:id="90" w:name="_Toc275863898"/>
      <w:bookmarkStart w:id="91" w:name="_Toc275863967"/>
      <w:bookmarkStart w:id="92" w:name="_Toc275864035"/>
      <w:bookmarkStart w:id="93" w:name="_Toc275864104"/>
      <w:bookmarkStart w:id="94" w:name="_Toc275863555"/>
      <w:bookmarkStart w:id="95" w:name="_Toc275863625"/>
      <w:bookmarkStart w:id="96" w:name="_Toc275863831"/>
      <w:bookmarkStart w:id="97" w:name="_Toc275863900"/>
      <w:bookmarkStart w:id="98" w:name="_Toc275863969"/>
      <w:bookmarkStart w:id="99" w:name="_Toc275864037"/>
      <w:bookmarkStart w:id="100" w:name="_Toc275864106"/>
      <w:bookmarkStart w:id="101" w:name="_Toc276652165"/>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5B1407">
        <w:rPr>
          <w:rStyle w:val="Strong"/>
          <w:b/>
          <w:bCs/>
          <w:i w:val="0"/>
          <w:iCs/>
          <w:sz w:val="24"/>
          <w:szCs w:val="24"/>
        </w:rPr>
        <w:t>Activities Linked to Upgrading the Supporting Functions (Component IV)</w:t>
      </w:r>
      <w:bookmarkEnd w:id="101"/>
    </w:p>
    <w:p w:rsidR="002F4BC6" w:rsidRPr="005B1407" w:rsidRDefault="002F4BC6" w:rsidP="00C92256">
      <w:pPr>
        <w:pStyle w:val="ListParagraph"/>
        <w:numPr>
          <w:ilvl w:val="2"/>
          <w:numId w:val="11"/>
        </w:numPr>
        <w:autoSpaceDE w:val="0"/>
        <w:autoSpaceDN w:val="0"/>
        <w:adjustRightInd w:val="0"/>
        <w:spacing w:before="120" w:after="120"/>
        <w:rPr>
          <w:b/>
          <w:bCs/>
          <w:vanish/>
          <w:lang w:eastAsia="zh-CN"/>
        </w:rPr>
      </w:pPr>
    </w:p>
    <w:p w:rsidR="002F4BC6" w:rsidRPr="005B1407" w:rsidRDefault="002F4BC6" w:rsidP="00C92256">
      <w:pPr>
        <w:pStyle w:val="ListParagraph"/>
        <w:numPr>
          <w:ilvl w:val="2"/>
          <w:numId w:val="11"/>
        </w:numPr>
        <w:autoSpaceDE w:val="0"/>
        <w:autoSpaceDN w:val="0"/>
        <w:adjustRightInd w:val="0"/>
        <w:spacing w:before="120" w:after="120"/>
        <w:rPr>
          <w:b/>
          <w:bCs/>
          <w:vanish/>
          <w:lang w:eastAsia="zh-CN"/>
        </w:rPr>
      </w:pPr>
    </w:p>
    <w:p w:rsidR="002F4BC6" w:rsidRPr="005B1407" w:rsidRDefault="002F4BC6" w:rsidP="00C92256">
      <w:pPr>
        <w:pStyle w:val="ListParagraph"/>
        <w:numPr>
          <w:ilvl w:val="2"/>
          <w:numId w:val="11"/>
        </w:numPr>
        <w:autoSpaceDE w:val="0"/>
        <w:autoSpaceDN w:val="0"/>
        <w:adjustRightInd w:val="0"/>
        <w:spacing w:before="120" w:after="120"/>
        <w:rPr>
          <w:b/>
          <w:bCs/>
          <w:vanish/>
          <w:lang w:eastAsia="zh-CN"/>
        </w:rPr>
      </w:pPr>
    </w:p>
    <w:p w:rsidR="002F4BC6" w:rsidRPr="005B1407" w:rsidRDefault="002F4BC6" w:rsidP="005469C1">
      <w:pPr>
        <w:autoSpaceDE w:val="0"/>
        <w:autoSpaceDN w:val="0"/>
        <w:adjustRightInd w:val="0"/>
        <w:jc w:val="both"/>
        <w:rPr>
          <w:lang w:bidi="ar-EG"/>
        </w:rPr>
      </w:pPr>
    </w:p>
    <w:p w:rsidR="002F4BC6" w:rsidRPr="005B1407" w:rsidRDefault="002F4BC6" w:rsidP="00C92256">
      <w:pPr>
        <w:pStyle w:val="Heading3"/>
        <w:numPr>
          <w:ilvl w:val="3"/>
          <w:numId w:val="6"/>
        </w:numPr>
        <w:tabs>
          <w:tab w:val="clear" w:pos="1728"/>
          <w:tab w:val="num" w:pos="810"/>
        </w:tabs>
        <w:ind w:left="810" w:hanging="828"/>
        <w:rPr>
          <w:rStyle w:val="Strong"/>
          <w:b/>
          <w:bCs/>
          <w:i w:val="0"/>
          <w:iCs/>
          <w:sz w:val="24"/>
          <w:szCs w:val="24"/>
        </w:rPr>
      </w:pPr>
      <w:bookmarkStart w:id="102" w:name="_Toc276652166"/>
      <w:r w:rsidRPr="005B1407">
        <w:rPr>
          <w:rStyle w:val="Strong"/>
          <w:b/>
          <w:bCs/>
          <w:i w:val="0"/>
          <w:iCs/>
          <w:sz w:val="24"/>
          <w:szCs w:val="24"/>
        </w:rPr>
        <w:t>Activities Linked to Planning and Policy Support</w:t>
      </w:r>
      <w:bookmarkEnd w:id="102"/>
    </w:p>
    <w:p w:rsidR="002F4BC6" w:rsidRPr="005B1407" w:rsidRDefault="002F4BC6" w:rsidP="00C92256">
      <w:pPr>
        <w:numPr>
          <w:ilvl w:val="0"/>
          <w:numId w:val="60"/>
        </w:numPr>
        <w:autoSpaceDE w:val="0"/>
        <w:autoSpaceDN w:val="0"/>
        <w:adjustRightInd w:val="0"/>
        <w:ind w:left="360"/>
        <w:jc w:val="both"/>
        <w:rPr>
          <w:lang w:bidi="ar-EG"/>
        </w:rPr>
      </w:pPr>
      <w:r w:rsidRPr="005B1407">
        <w:rPr>
          <w:lang w:bidi="ar-EG"/>
        </w:rPr>
        <w:t>Assisting ERETA in developing an integrated model (Strategic Outlook) for ERETA within the overall Real Estate Tax context. The proposed model will ensure the integration of ERETA's value chain and will define means to direct the organisation towards defined/targeted core competencies. The outputs of this activity may serve as inputs for developing a sustainable policy support system.</w:t>
      </w:r>
    </w:p>
    <w:p w:rsidR="002F4BC6" w:rsidRPr="005B1407" w:rsidRDefault="002F4BC6" w:rsidP="00C92256">
      <w:pPr>
        <w:numPr>
          <w:ilvl w:val="0"/>
          <w:numId w:val="60"/>
        </w:numPr>
        <w:autoSpaceDE w:val="0"/>
        <w:autoSpaceDN w:val="0"/>
        <w:adjustRightInd w:val="0"/>
        <w:ind w:left="360"/>
        <w:jc w:val="both"/>
        <w:rPr>
          <w:lang w:bidi="ar-EG"/>
        </w:rPr>
      </w:pPr>
      <w:r w:rsidRPr="005B1407">
        <w:rPr>
          <w:lang w:bidi="ar-EG"/>
        </w:rPr>
        <w:t>Setting the ground for the planning and policy support role (objectives, scope, workflow, outputs, and resources).</w:t>
      </w:r>
    </w:p>
    <w:p w:rsidR="002F4BC6" w:rsidRPr="005B1407" w:rsidRDefault="002F4BC6" w:rsidP="00C92256">
      <w:pPr>
        <w:numPr>
          <w:ilvl w:val="0"/>
          <w:numId w:val="60"/>
        </w:numPr>
        <w:autoSpaceDE w:val="0"/>
        <w:autoSpaceDN w:val="0"/>
        <w:adjustRightInd w:val="0"/>
        <w:ind w:left="360"/>
        <w:jc w:val="both"/>
        <w:rPr>
          <w:lang w:bidi="ar-EG"/>
        </w:rPr>
      </w:pPr>
      <w:r w:rsidRPr="005B1407">
        <w:rPr>
          <w:lang w:bidi="ar-EG"/>
        </w:rPr>
        <w:t xml:space="preserve">Assisting ERETA in drafting the related manuals of operations as a reference for the planning and policy support functions. </w:t>
      </w:r>
    </w:p>
    <w:p w:rsidR="002F4BC6" w:rsidRPr="005B1407" w:rsidRDefault="002F4BC6" w:rsidP="005469C1">
      <w:pPr>
        <w:autoSpaceDE w:val="0"/>
        <w:autoSpaceDN w:val="0"/>
        <w:adjustRightInd w:val="0"/>
        <w:jc w:val="both"/>
        <w:rPr>
          <w:lang w:bidi="ar-EG"/>
        </w:rPr>
      </w:pPr>
    </w:p>
    <w:p w:rsidR="002F4BC6" w:rsidRPr="005B1407" w:rsidRDefault="002F4BC6" w:rsidP="00C92256">
      <w:pPr>
        <w:pStyle w:val="Heading3"/>
        <w:numPr>
          <w:ilvl w:val="3"/>
          <w:numId w:val="6"/>
        </w:numPr>
        <w:tabs>
          <w:tab w:val="clear" w:pos="1728"/>
          <w:tab w:val="num" w:pos="810"/>
        </w:tabs>
        <w:ind w:left="810" w:hanging="828"/>
        <w:rPr>
          <w:rStyle w:val="Strong"/>
          <w:b/>
          <w:bCs/>
          <w:i w:val="0"/>
          <w:iCs/>
          <w:sz w:val="24"/>
          <w:szCs w:val="24"/>
        </w:rPr>
      </w:pPr>
      <w:r w:rsidRPr="005B1407">
        <w:rPr>
          <w:rStyle w:val="Strong"/>
          <w:b/>
          <w:bCs/>
          <w:i w:val="0"/>
          <w:iCs/>
          <w:sz w:val="24"/>
          <w:szCs w:val="24"/>
        </w:rPr>
        <w:lastRenderedPageBreak/>
        <w:t xml:space="preserve"> </w:t>
      </w:r>
      <w:bookmarkStart w:id="103" w:name="_Toc276652167"/>
      <w:r w:rsidRPr="005B1407">
        <w:rPr>
          <w:rStyle w:val="Strong"/>
          <w:b/>
          <w:bCs/>
          <w:i w:val="0"/>
          <w:iCs/>
          <w:sz w:val="24"/>
          <w:szCs w:val="24"/>
        </w:rPr>
        <w:t>Activities Linked to Information Management</w:t>
      </w:r>
      <w:bookmarkEnd w:id="103"/>
      <w:r w:rsidRPr="005B1407">
        <w:rPr>
          <w:rStyle w:val="Strong"/>
          <w:b/>
          <w:bCs/>
          <w:i w:val="0"/>
          <w:iCs/>
          <w:sz w:val="24"/>
          <w:szCs w:val="24"/>
        </w:rPr>
        <w:t xml:space="preserve">  </w:t>
      </w:r>
    </w:p>
    <w:p w:rsidR="002F4BC6" w:rsidRPr="005B1407" w:rsidRDefault="002F4BC6" w:rsidP="00C92256">
      <w:pPr>
        <w:numPr>
          <w:ilvl w:val="0"/>
          <w:numId w:val="61"/>
        </w:numPr>
        <w:autoSpaceDE w:val="0"/>
        <w:autoSpaceDN w:val="0"/>
        <w:adjustRightInd w:val="0"/>
        <w:ind w:left="360"/>
        <w:jc w:val="both"/>
        <w:rPr>
          <w:lang w:bidi="ar-EG"/>
        </w:rPr>
      </w:pPr>
      <w:r w:rsidRPr="005B1407">
        <w:rPr>
          <w:lang w:bidi="ar-EG"/>
        </w:rPr>
        <w:t>Conducting an assessment of the ERETA’s information layout;  to evaluate interrelation and accessibility of information sources, platforms/formats, processing, flows and outputs  at  various organisational levels.</w:t>
      </w:r>
    </w:p>
    <w:p w:rsidR="002F4BC6" w:rsidRPr="005B1407" w:rsidRDefault="002F4BC6" w:rsidP="00CE2F41">
      <w:pPr>
        <w:numPr>
          <w:ilvl w:val="0"/>
          <w:numId w:val="61"/>
        </w:numPr>
        <w:autoSpaceDE w:val="0"/>
        <w:autoSpaceDN w:val="0"/>
        <w:adjustRightInd w:val="0"/>
        <w:ind w:left="360"/>
        <w:jc w:val="both"/>
        <w:rPr>
          <w:lang w:bidi="ar-EG"/>
        </w:rPr>
      </w:pPr>
      <w:r w:rsidRPr="005B1407">
        <w:rPr>
          <w:lang w:bidi="ar-EG"/>
        </w:rPr>
        <w:t>Assisting ERETA in developing a Strategic Plan for developing its information system with a focus on internal and external information resources with other/stakeholders. This activity will be very much linked to different other components (e.g. IT). The Road Map should include the breakdown and types of data, classification, formats, and purposes. A proposed information flow within the whole organisation should be also articulated.</w:t>
      </w:r>
    </w:p>
    <w:p w:rsidR="002F4BC6" w:rsidRPr="005B1407" w:rsidRDefault="002F4BC6" w:rsidP="005469C1">
      <w:pPr>
        <w:autoSpaceDE w:val="0"/>
        <w:autoSpaceDN w:val="0"/>
        <w:adjustRightInd w:val="0"/>
        <w:jc w:val="both"/>
        <w:rPr>
          <w:lang w:bidi="ar-EG"/>
        </w:rPr>
      </w:pPr>
    </w:p>
    <w:p w:rsidR="002F4BC6" w:rsidRPr="005B1407" w:rsidRDefault="002F4BC6" w:rsidP="00C92256">
      <w:pPr>
        <w:pStyle w:val="Heading3"/>
        <w:numPr>
          <w:ilvl w:val="3"/>
          <w:numId w:val="6"/>
        </w:numPr>
        <w:tabs>
          <w:tab w:val="clear" w:pos="1728"/>
          <w:tab w:val="num" w:pos="810"/>
        </w:tabs>
        <w:ind w:left="810" w:hanging="828"/>
        <w:rPr>
          <w:rStyle w:val="Strong"/>
          <w:b/>
          <w:bCs/>
          <w:i w:val="0"/>
          <w:iCs/>
          <w:sz w:val="24"/>
          <w:szCs w:val="24"/>
        </w:rPr>
      </w:pPr>
      <w:r w:rsidRPr="005B1407">
        <w:rPr>
          <w:rStyle w:val="Strong"/>
          <w:b/>
          <w:bCs/>
          <w:i w:val="0"/>
          <w:iCs/>
          <w:sz w:val="24"/>
          <w:szCs w:val="24"/>
        </w:rPr>
        <w:t xml:space="preserve"> </w:t>
      </w:r>
      <w:bookmarkStart w:id="104" w:name="_Toc276652168"/>
      <w:r w:rsidRPr="005B1407">
        <w:rPr>
          <w:rStyle w:val="Strong"/>
          <w:b/>
          <w:bCs/>
          <w:i w:val="0"/>
          <w:iCs/>
          <w:sz w:val="24"/>
          <w:szCs w:val="24"/>
        </w:rPr>
        <w:t>Activities Linked to Quality Assurance</w:t>
      </w:r>
      <w:bookmarkEnd w:id="104"/>
      <w:r w:rsidRPr="005B1407">
        <w:rPr>
          <w:rStyle w:val="Strong"/>
          <w:b/>
          <w:bCs/>
          <w:i w:val="0"/>
          <w:iCs/>
          <w:sz w:val="24"/>
          <w:szCs w:val="24"/>
        </w:rPr>
        <w:t xml:space="preserve"> </w:t>
      </w:r>
    </w:p>
    <w:p w:rsidR="002F4BC6" w:rsidRPr="005B1407" w:rsidRDefault="002F4BC6" w:rsidP="00C92256">
      <w:pPr>
        <w:numPr>
          <w:ilvl w:val="0"/>
          <w:numId w:val="62"/>
        </w:numPr>
        <w:autoSpaceDE w:val="0"/>
        <w:autoSpaceDN w:val="0"/>
        <w:adjustRightInd w:val="0"/>
        <w:ind w:left="360"/>
        <w:jc w:val="both"/>
        <w:rPr>
          <w:lang w:bidi="ar-EG"/>
        </w:rPr>
      </w:pPr>
      <w:r w:rsidRPr="005B1407">
        <w:rPr>
          <w:lang w:bidi="ar-EG"/>
        </w:rPr>
        <w:t>Analysing current principles and methods for quality assurance.</w:t>
      </w:r>
    </w:p>
    <w:p w:rsidR="002F4BC6" w:rsidRPr="005B1407" w:rsidRDefault="002F4BC6" w:rsidP="00C92256">
      <w:pPr>
        <w:numPr>
          <w:ilvl w:val="0"/>
          <w:numId w:val="62"/>
        </w:numPr>
        <w:autoSpaceDE w:val="0"/>
        <w:autoSpaceDN w:val="0"/>
        <w:adjustRightInd w:val="0"/>
        <w:ind w:left="360"/>
        <w:jc w:val="both"/>
        <w:rPr>
          <w:lang w:bidi="ar-EG"/>
        </w:rPr>
      </w:pPr>
      <w:r w:rsidRPr="005B1407">
        <w:rPr>
          <w:lang w:bidi="ar-EG"/>
        </w:rPr>
        <w:t xml:space="preserve">Assisting ERETA in defining and developing an approach and methodology for quality assurance system in ERETA. </w:t>
      </w:r>
    </w:p>
    <w:p w:rsidR="002F4BC6" w:rsidRPr="005B1407" w:rsidRDefault="002F4BC6" w:rsidP="00C92256">
      <w:pPr>
        <w:numPr>
          <w:ilvl w:val="0"/>
          <w:numId w:val="62"/>
        </w:numPr>
        <w:autoSpaceDE w:val="0"/>
        <w:autoSpaceDN w:val="0"/>
        <w:adjustRightInd w:val="0"/>
        <w:ind w:left="360"/>
        <w:jc w:val="both"/>
        <w:rPr>
          <w:lang w:bidi="ar-EG"/>
        </w:rPr>
      </w:pPr>
      <w:r w:rsidRPr="005B1407">
        <w:rPr>
          <w:lang w:bidi="ar-EG"/>
        </w:rPr>
        <w:t>Supporting ERETA to set-up the groundwork and institutional framework for the QA and Audit function/unit/mechanisms.</w:t>
      </w:r>
    </w:p>
    <w:p w:rsidR="002F4BC6" w:rsidRPr="005B1407" w:rsidRDefault="002F4BC6" w:rsidP="00C92256">
      <w:pPr>
        <w:numPr>
          <w:ilvl w:val="0"/>
          <w:numId w:val="62"/>
        </w:numPr>
        <w:autoSpaceDE w:val="0"/>
        <w:autoSpaceDN w:val="0"/>
        <w:adjustRightInd w:val="0"/>
        <w:ind w:left="360"/>
        <w:jc w:val="both"/>
        <w:rPr>
          <w:lang w:bidi="ar-EG"/>
        </w:rPr>
      </w:pPr>
      <w:r w:rsidRPr="005B1407">
        <w:rPr>
          <w:lang w:bidi="ar-EG"/>
        </w:rPr>
        <w:t xml:space="preserve"> Implementing the proposed measures on a selected pilot.</w:t>
      </w:r>
    </w:p>
    <w:p w:rsidR="002F4BC6" w:rsidRPr="005B1407" w:rsidRDefault="002F4BC6" w:rsidP="005469C1">
      <w:pPr>
        <w:pStyle w:val="Heading3"/>
        <w:numPr>
          <w:ilvl w:val="0"/>
          <w:numId w:val="0"/>
        </w:numPr>
        <w:rPr>
          <w:rStyle w:val="Strong"/>
          <w:b/>
          <w:bCs/>
          <w:i w:val="0"/>
          <w:iCs/>
          <w:sz w:val="24"/>
          <w:szCs w:val="24"/>
        </w:rPr>
      </w:pPr>
    </w:p>
    <w:p w:rsidR="002F4BC6" w:rsidRPr="005B1407" w:rsidRDefault="002F4BC6" w:rsidP="00C92256">
      <w:pPr>
        <w:pStyle w:val="Heading3"/>
        <w:numPr>
          <w:ilvl w:val="3"/>
          <w:numId w:val="6"/>
        </w:numPr>
        <w:tabs>
          <w:tab w:val="clear" w:pos="1728"/>
          <w:tab w:val="num" w:pos="810"/>
        </w:tabs>
        <w:ind w:left="810" w:hanging="828"/>
        <w:rPr>
          <w:rStyle w:val="Strong"/>
          <w:b/>
          <w:bCs/>
          <w:i w:val="0"/>
          <w:iCs/>
          <w:sz w:val="24"/>
          <w:szCs w:val="24"/>
        </w:rPr>
      </w:pPr>
      <w:r w:rsidRPr="005B1407">
        <w:rPr>
          <w:rStyle w:val="Strong"/>
          <w:b/>
          <w:bCs/>
          <w:i w:val="0"/>
          <w:iCs/>
          <w:sz w:val="24"/>
          <w:szCs w:val="24"/>
        </w:rPr>
        <w:t xml:space="preserve"> </w:t>
      </w:r>
      <w:bookmarkStart w:id="105" w:name="_Toc276652169"/>
      <w:r w:rsidRPr="005B1407">
        <w:rPr>
          <w:rStyle w:val="Strong"/>
          <w:b/>
          <w:bCs/>
          <w:i w:val="0"/>
          <w:iCs/>
          <w:sz w:val="24"/>
          <w:szCs w:val="24"/>
        </w:rPr>
        <w:t>Activities Linked to Information Technology</w:t>
      </w:r>
      <w:bookmarkEnd w:id="105"/>
      <w:r w:rsidRPr="005B1407">
        <w:rPr>
          <w:rStyle w:val="Strong"/>
          <w:b/>
          <w:bCs/>
          <w:i w:val="0"/>
          <w:iCs/>
          <w:sz w:val="24"/>
          <w:szCs w:val="24"/>
        </w:rPr>
        <w:t xml:space="preserve"> </w:t>
      </w:r>
    </w:p>
    <w:p w:rsidR="002F4BC6" w:rsidRPr="005B1407" w:rsidRDefault="002F4BC6" w:rsidP="00C92256">
      <w:pPr>
        <w:numPr>
          <w:ilvl w:val="0"/>
          <w:numId w:val="63"/>
        </w:numPr>
        <w:autoSpaceDE w:val="0"/>
        <w:autoSpaceDN w:val="0"/>
        <w:adjustRightInd w:val="0"/>
        <w:ind w:left="360"/>
        <w:jc w:val="both"/>
        <w:rPr>
          <w:lang w:bidi="ar-EG"/>
        </w:rPr>
      </w:pPr>
      <w:r w:rsidRPr="005B1407">
        <w:rPr>
          <w:lang w:bidi="ar-EG"/>
        </w:rPr>
        <w:t>Conducting an assessment of current IT capacities, needs and existing plans.</w:t>
      </w:r>
    </w:p>
    <w:p w:rsidR="002F4BC6" w:rsidRPr="005B1407" w:rsidRDefault="002F4BC6" w:rsidP="00C92256">
      <w:pPr>
        <w:numPr>
          <w:ilvl w:val="0"/>
          <w:numId w:val="63"/>
        </w:numPr>
        <w:autoSpaceDE w:val="0"/>
        <w:autoSpaceDN w:val="0"/>
        <w:adjustRightInd w:val="0"/>
        <w:ind w:left="360"/>
        <w:jc w:val="both"/>
        <w:rPr>
          <w:lang w:bidi="ar-EG"/>
        </w:rPr>
      </w:pPr>
      <w:r w:rsidRPr="005B1407">
        <w:rPr>
          <w:lang w:bidi="ar-EG"/>
        </w:rPr>
        <w:t xml:space="preserve">Assisting ERETA in developing an update of the current ERETA's IT plan. </w:t>
      </w:r>
    </w:p>
    <w:p w:rsidR="002F4BC6" w:rsidRPr="005B1407" w:rsidRDefault="002F4BC6" w:rsidP="00C92256">
      <w:pPr>
        <w:numPr>
          <w:ilvl w:val="0"/>
          <w:numId w:val="63"/>
        </w:numPr>
        <w:autoSpaceDE w:val="0"/>
        <w:autoSpaceDN w:val="0"/>
        <w:adjustRightInd w:val="0"/>
        <w:ind w:left="360"/>
        <w:jc w:val="both"/>
        <w:rPr>
          <w:lang w:bidi="ar-EG"/>
        </w:rPr>
      </w:pPr>
      <w:r w:rsidRPr="005B1407">
        <w:rPr>
          <w:lang w:bidi="ar-EG"/>
        </w:rPr>
        <w:t xml:space="preserve">Drafting tender dossier/s for the needed equipment/software for the different components of the twinning project and providing training for related staff. </w:t>
      </w:r>
    </w:p>
    <w:p w:rsidR="002F4BC6" w:rsidRPr="005B1407" w:rsidRDefault="002F4BC6" w:rsidP="00C92256">
      <w:pPr>
        <w:numPr>
          <w:ilvl w:val="0"/>
          <w:numId w:val="63"/>
        </w:numPr>
        <w:autoSpaceDE w:val="0"/>
        <w:autoSpaceDN w:val="0"/>
        <w:adjustRightInd w:val="0"/>
        <w:ind w:left="360"/>
        <w:jc w:val="both"/>
        <w:rPr>
          <w:lang w:bidi="ar-EG"/>
        </w:rPr>
      </w:pPr>
      <w:r w:rsidRPr="005B1407">
        <w:rPr>
          <w:lang w:bidi="ar-EG"/>
        </w:rPr>
        <w:t xml:space="preserve">Designing a dynamic web-portal which would upgrade existing ERETA’s website. </w:t>
      </w:r>
    </w:p>
    <w:p w:rsidR="002F4BC6" w:rsidRPr="005B1407" w:rsidRDefault="002F4BC6" w:rsidP="005469C1">
      <w:pPr>
        <w:autoSpaceDE w:val="0"/>
        <w:autoSpaceDN w:val="0"/>
        <w:adjustRightInd w:val="0"/>
        <w:jc w:val="both"/>
        <w:rPr>
          <w:lang w:bidi="ar-EG"/>
        </w:rPr>
      </w:pPr>
    </w:p>
    <w:p w:rsidR="002F4BC6" w:rsidRPr="005B1407" w:rsidRDefault="002F4BC6" w:rsidP="00C92256">
      <w:pPr>
        <w:pStyle w:val="Heading3"/>
        <w:numPr>
          <w:ilvl w:val="3"/>
          <w:numId w:val="6"/>
        </w:numPr>
        <w:tabs>
          <w:tab w:val="clear" w:pos="1728"/>
          <w:tab w:val="num" w:pos="810"/>
        </w:tabs>
        <w:ind w:left="810" w:hanging="828"/>
        <w:rPr>
          <w:rStyle w:val="Strong"/>
          <w:b/>
          <w:bCs/>
          <w:i w:val="0"/>
          <w:iCs/>
          <w:sz w:val="24"/>
          <w:szCs w:val="24"/>
        </w:rPr>
      </w:pPr>
      <w:r w:rsidRPr="005B1407">
        <w:rPr>
          <w:rStyle w:val="Strong"/>
          <w:b/>
          <w:bCs/>
          <w:i w:val="0"/>
          <w:iCs/>
          <w:sz w:val="24"/>
          <w:szCs w:val="24"/>
        </w:rPr>
        <w:t xml:space="preserve"> </w:t>
      </w:r>
      <w:bookmarkStart w:id="106" w:name="_Toc276652170"/>
      <w:r w:rsidRPr="005B1407">
        <w:rPr>
          <w:rStyle w:val="Strong"/>
          <w:b/>
          <w:bCs/>
          <w:i w:val="0"/>
          <w:iCs/>
          <w:sz w:val="24"/>
          <w:szCs w:val="24"/>
        </w:rPr>
        <w:t>Activities Linked to Developing a Sustainable Training Capacity at ERETA</w:t>
      </w:r>
      <w:bookmarkEnd w:id="106"/>
    </w:p>
    <w:p w:rsidR="002F4BC6" w:rsidRPr="005B1407" w:rsidRDefault="002F4BC6" w:rsidP="00C92256">
      <w:pPr>
        <w:numPr>
          <w:ilvl w:val="0"/>
          <w:numId w:val="64"/>
        </w:numPr>
        <w:autoSpaceDE w:val="0"/>
        <w:autoSpaceDN w:val="0"/>
        <w:adjustRightInd w:val="0"/>
        <w:ind w:left="360"/>
        <w:jc w:val="both"/>
        <w:rPr>
          <w:lang w:bidi="ar-EG"/>
        </w:rPr>
      </w:pPr>
      <w:r w:rsidRPr="005B1407">
        <w:rPr>
          <w:lang w:bidi="ar-EG"/>
        </w:rPr>
        <w:t>Assisting ERETA in setting up/upgrading its Training Division organisationally and institutionally.</w:t>
      </w:r>
    </w:p>
    <w:p w:rsidR="002F4BC6" w:rsidRPr="005B1407" w:rsidRDefault="002F4BC6" w:rsidP="00C92256">
      <w:pPr>
        <w:numPr>
          <w:ilvl w:val="0"/>
          <w:numId w:val="64"/>
        </w:numPr>
        <w:autoSpaceDE w:val="0"/>
        <w:autoSpaceDN w:val="0"/>
        <w:adjustRightInd w:val="0"/>
        <w:ind w:left="360"/>
        <w:jc w:val="both"/>
        <w:rPr>
          <w:lang w:bidi="ar-EG"/>
        </w:rPr>
      </w:pPr>
      <w:r w:rsidRPr="005B1407">
        <w:rPr>
          <w:lang w:bidi="ar-EG"/>
        </w:rPr>
        <w:t xml:space="preserve">Enhancing the capacities of the staff at the Training Division in the different related functions. </w:t>
      </w:r>
    </w:p>
    <w:p w:rsidR="002F4BC6" w:rsidRPr="005B1407" w:rsidRDefault="002F4BC6" w:rsidP="005469C1">
      <w:pPr>
        <w:pStyle w:val="Heading2"/>
        <w:rPr>
          <w:rStyle w:val="Strong"/>
          <w:b/>
          <w:bCs w:val="0"/>
        </w:rPr>
      </w:pPr>
      <w:bookmarkStart w:id="107" w:name="_Toc276652171"/>
      <w:r w:rsidRPr="005B1407">
        <w:rPr>
          <w:rStyle w:val="Strong"/>
          <w:b/>
          <w:bCs w:val="0"/>
        </w:rPr>
        <w:t>Means</w:t>
      </w:r>
      <w:bookmarkEnd w:id="107"/>
      <w:r w:rsidRPr="005B1407">
        <w:rPr>
          <w:rStyle w:val="Strong"/>
          <w:b/>
          <w:bCs w:val="0"/>
        </w:rPr>
        <w:t xml:space="preserve"> </w:t>
      </w:r>
    </w:p>
    <w:p w:rsidR="002F4BC6" w:rsidRPr="005B1407" w:rsidRDefault="002F4BC6" w:rsidP="00C92256">
      <w:pPr>
        <w:pStyle w:val="ListParagraph"/>
        <w:numPr>
          <w:ilvl w:val="0"/>
          <w:numId w:val="16"/>
        </w:numPr>
        <w:tabs>
          <w:tab w:val="right" w:pos="0"/>
        </w:tabs>
        <w:autoSpaceDE w:val="0"/>
        <w:autoSpaceDN w:val="0"/>
        <w:adjustRightInd w:val="0"/>
        <w:spacing w:before="120" w:after="120"/>
        <w:rPr>
          <w:b/>
          <w:iCs/>
          <w:vanish/>
        </w:rPr>
      </w:pPr>
    </w:p>
    <w:p w:rsidR="002F4BC6" w:rsidRPr="005B1407" w:rsidRDefault="002F4BC6" w:rsidP="00C92256">
      <w:pPr>
        <w:pStyle w:val="ListParagraph"/>
        <w:numPr>
          <w:ilvl w:val="1"/>
          <w:numId w:val="16"/>
        </w:numPr>
        <w:tabs>
          <w:tab w:val="right" w:pos="0"/>
        </w:tabs>
        <w:autoSpaceDE w:val="0"/>
        <w:autoSpaceDN w:val="0"/>
        <w:adjustRightInd w:val="0"/>
        <w:spacing w:before="120" w:after="120"/>
        <w:rPr>
          <w:b/>
          <w:iCs/>
          <w:vanish/>
        </w:rPr>
      </w:pPr>
    </w:p>
    <w:p w:rsidR="002F4BC6" w:rsidRPr="005B1407" w:rsidRDefault="002F4BC6" w:rsidP="005469C1">
      <w:pPr>
        <w:pStyle w:val="Heading3"/>
        <w:tabs>
          <w:tab w:val="clear" w:pos="1224"/>
          <w:tab w:val="num" w:pos="630"/>
        </w:tabs>
        <w:ind w:left="630" w:hanging="630"/>
        <w:rPr>
          <w:rStyle w:val="Strong"/>
          <w:b/>
          <w:bCs/>
          <w:i w:val="0"/>
          <w:sz w:val="24"/>
          <w:szCs w:val="24"/>
        </w:rPr>
      </w:pPr>
      <w:bookmarkStart w:id="108" w:name="_Toc276652172"/>
      <w:r w:rsidRPr="005B1407">
        <w:rPr>
          <w:rStyle w:val="Strong"/>
          <w:b/>
          <w:bCs/>
          <w:i w:val="0"/>
          <w:sz w:val="24"/>
          <w:szCs w:val="24"/>
        </w:rPr>
        <w:t>Profile and tasks of the Project Leader (PL)</w:t>
      </w:r>
      <w:bookmarkEnd w:id="108"/>
      <w:r w:rsidRPr="005B1407">
        <w:rPr>
          <w:rStyle w:val="Strong"/>
          <w:b/>
          <w:bCs/>
          <w:i w:val="0"/>
          <w:sz w:val="24"/>
          <w:szCs w:val="24"/>
        </w:rPr>
        <w:t xml:space="preserve">  </w:t>
      </w:r>
    </w:p>
    <w:p w:rsidR="002F4BC6" w:rsidRPr="005B1407" w:rsidRDefault="002F4BC6" w:rsidP="005469C1">
      <w:pPr>
        <w:keepNext/>
        <w:spacing w:before="120" w:after="120"/>
        <w:jc w:val="both"/>
      </w:pPr>
      <w:r w:rsidRPr="005B1407">
        <w:lastRenderedPageBreak/>
        <w:t xml:space="preserve">The Project Leader will be responsible for the overall conception and direction of the MS involvement in the twinning project. The PL will be expected to devote a minimum of 3 days per month to the project in his home administration. In addition, he/she will be responsible for the organisation, from the Member State side and in coordination with the BC Project Leader, the Project Steering Committee (PSC), which will meet in Egypt at least every three months. </w:t>
      </w:r>
    </w:p>
    <w:p w:rsidR="002F4BC6" w:rsidRPr="005B1407" w:rsidRDefault="002F4BC6" w:rsidP="005469C1">
      <w:pPr>
        <w:keepNext/>
        <w:tabs>
          <w:tab w:val="left" w:pos="900"/>
        </w:tabs>
        <w:autoSpaceDE w:val="0"/>
        <w:autoSpaceDN w:val="0"/>
        <w:adjustRightInd w:val="0"/>
        <w:spacing w:before="120"/>
        <w:ind w:left="360" w:hanging="360"/>
        <w:jc w:val="both"/>
        <w:rPr>
          <w:i/>
        </w:rPr>
      </w:pPr>
      <w:r w:rsidRPr="005B1407">
        <w:rPr>
          <w:i/>
        </w:rPr>
        <w:t>Tasks</w:t>
      </w:r>
    </w:p>
    <w:p w:rsidR="002F4BC6" w:rsidRPr="005B1407" w:rsidRDefault="002F4BC6" w:rsidP="005469C1">
      <w:pPr>
        <w:tabs>
          <w:tab w:val="left" w:pos="900"/>
        </w:tabs>
        <w:autoSpaceDE w:val="0"/>
        <w:autoSpaceDN w:val="0"/>
        <w:adjustRightInd w:val="0"/>
        <w:spacing w:before="120"/>
        <w:ind w:left="540" w:hanging="540"/>
        <w:jc w:val="both"/>
      </w:pPr>
      <w:r w:rsidRPr="005B1407">
        <w:t>The main</w:t>
      </w:r>
      <w:r w:rsidRPr="005B1407">
        <w:rPr>
          <w:iCs/>
        </w:rPr>
        <w:t xml:space="preserve"> tasks of the </w:t>
      </w:r>
      <w:r w:rsidRPr="005B1407">
        <w:t>Member State (MS) Project Leader are to ensure:</w:t>
      </w:r>
    </w:p>
    <w:p w:rsidR="002F4BC6" w:rsidRPr="005B1407" w:rsidRDefault="002F4BC6" w:rsidP="00C92256">
      <w:pPr>
        <w:numPr>
          <w:ilvl w:val="0"/>
          <w:numId w:val="12"/>
        </w:numPr>
        <w:tabs>
          <w:tab w:val="left" w:pos="567"/>
          <w:tab w:val="left" w:pos="4815"/>
        </w:tabs>
        <w:spacing w:after="120"/>
        <w:jc w:val="both"/>
      </w:pPr>
      <w:r w:rsidRPr="005B1407">
        <w:t>The overall coordination of the Project;</w:t>
      </w:r>
    </w:p>
    <w:p w:rsidR="002F4BC6" w:rsidRPr="005B1407" w:rsidRDefault="002F4BC6" w:rsidP="00C92256">
      <w:pPr>
        <w:numPr>
          <w:ilvl w:val="0"/>
          <w:numId w:val="12"/>
        </w:numPr>
        <w:tabs>
          <w:tab w:val="left" w:pos="567"/>
          <w:tab w:val="left" w:pos="4815"/>
        </w:tabs>
        <w:spacing w:after="120"/>
        <w:jc w:val="both"/>
      </w:pPr>
      <w:r w:rsidRPr="005B1407">
        <w:t>The achievement of the mandatory results.</w:t>
      </w:r>
    </w:p>
    <w:p w:rsidR="002F4BC6" w:rsidRPr="005B1407" w:rsidRDefault="002F4BC6" w:rsidP="005469C1">
      <w:pPr>
        <w:keepNext/>
        <w:tabs>
          <w:tab w:val="left" w:pos="900"/>
        </w:tabs>
        <w:autoSpaceDE w:val="0"/>
        <w:autoSpaceDN w:val="0"/>
        <w:adjustRightInd w:val="0"/>
        <w:spacing w:before="120"/>
        <w:ind w:left="360" w:hanging="360"/>
        <w:jc w:val="both"/>
        <w:rPr>
          <w:i/>
        </w:rPr>
      </w:pPr>
      <w:r w:rsidRPr="005B1407">
        <w:rPr>
          <w:i/>
        </w:rPr>
        <w:t>Profile</w:t>
      </w:r>
    </w:p>
    <w:p w:rsidR="002F4BC6" w:rsidRPr="005B1407" w:rsidRDefault="002F4BC6" w:rsidP="00C92256">
      <w:pPr>
        <w:numPr>
          <w:ilvl w:val="0"/>
          <w:numId w:val="12"/>
        </w:numPr>
        <w:tabs>
          <w:tab w:val="left" w:pos="567"/>
          <w:tab w:val="left" w:pos="4815"/>
        </w:tabs>
        <w:spacing w:after="120"/>
        <w:jc w:val="both"/>
      </w:pPr>
      <w:r w:rsidRPr="005B1407">
        <w:t>Long-term civil servant from a Member State administration with at least 10 years experience in real estate taxation or finance/tax administration related filed;</w:t>
      </w:r>
    </w:p>
    <w:p w:rsidR="002F4BC6" w:rsidRPr="005B1407" w:rsidRDefault="002F4BC6" w:rsidP="00C92256">
      <w:pPr>
        <w:numPr>
          <w:ilvl w:val="0"/>
          <w:numId w:val="12"/>
        </w:numPr>
        <w:tabs>
          <w:tab w:val="left" w:pos="567"/>
          <w:tab w:val="left" w:pos="4815"/>
        </w:tabs>
        <w:spacing w:after="120"/>
        <w:jc w:val="both"/>
      </w:pPr>
      <w:r w:rsidRPr="005B1407">
        <w:t>Excellent inter-personal and leadership skills;</w:t>
      </w:r>
    </w:p>
    <w:p w:rsidR="002F4BC6" w:rsidRPr="005B1407" w:rsidRDefault="002F4BC6" w:rsidP="00C92256">
      <w:pPr>
        <w:numPr>
          <w:ilvl w:val="0"/>
          <w:numId w:val="12"/>
        </w:numPr>
        <w:tabs>
          <w:tab w:val="left" w:pos="567"/>
          <w:tab w:val="left" w:pos="4815"/>
        </w:tabs>
        <w:spacing w:after="120"/>
        <w:jc w:val="both"/>
      </w:pPr>
      <w:r w:rsidRPr="005B1407">
        <w:t>Have relevant education or experience in the field of project management, institutional development and supervision of finance and/or real estate tax reform projects;</w:t>
      </w:r>
    </w:p>
    <w:p w:rsidR="002F4BC6" w:rsidRPr="005B1407" w:rsidRDefault="002F4BC6" w:rsidP="00C92256">
      <w:pPr>
        <w:numPr>
          <w:ilvl w:val="0"/>
          <w:numId w:val="12"/>
        </w:numPr>
        <w:tabs>
          <w:tab w:val="left" w:pos="567"/>
          <w:tab w:val="left" w:pos="4815"/>
        </w:tabs>
        <w:spacing w:after="120"/>
        <w:jc w:val="both"/>
      </w:pPr>
      <w:r w:rsidRPr="005B1407">
        <w:t>Excellent command of written and spoken English;</w:t>
      </w:r>
    </w:p>
    <w:p w:rsidR="002F4BC6" w:rsidRPr="005B1407" w:rsidRDefault="002F4BC6" w:rsidP="00C92256">
      <w:pPr>
        <w:numPr>
          <w:ilvl w:val="0"/>
          <w:numId w:val="12"/>
        </w:numPr>
        <w:tabs>
          <w:tab w:val="left" w:pos="567"/>
          <w:tab w:val="left" w:pos="4815"/>
        </w:tabs>
        <w:spacing w:after="120"/>
        <w:jc w:val="both"/>
      </w:pPr>
      <w:r w:rsidRPr="005B1407">
        <w:t>Experience or relevant knowledge of ENPI context/reforms is advantageous;</w:t>
      </w:r>
    </w:p>
    <w:p w:rsidR="002F4BC6" w:rsidRPr="005B1407" w:rsidRDefault="002F4BC6" w:rsidP="00C92256">
      <w:pPr>
        <w:numPr>
          <w:ilvl w:val="0"/>
          <w:numId w:val="12"/>
        </w:numPr>
        <w:tabs>
          <w:tab w:val="left" w:pos="567"/>
          <w:tab w:val="left" w:pos="4815"/>
        </w:tabs>
        <w:spacing w:after="120"/>
        <w:jc w:val="both"/>
      </w:pPr>
      <w:r w:rsidRPr="005B1407">
        <w:t>University degree or higher in a relevant field;</w:t>
      </w:r>
    </w:p>
    <w:p w:rsidR="002F4BC6" w:rsidRPr="005B1407" w:rsidRDefault="002F4BC6" w:rsidP="00C92256">
      <w:pPr>
        <w:numPr>
          <w:ilvl w:val="0"/>
          <w:numId w:val="12"/>
        </w:numPr>
        <w:tabs>
          <w:tab w:val="left" w:pos="567"/>
          <w:tab w:val="left" w:pos="4815"/>
        </w:tabs>
        <w:spacing w:after="120"/>
        <w:jc w:val="both"/>
      </w:pPr>
      <w:r w:rsidRPr="005B1407">
        <w:t xml:space="preserve">Experience/knowledge of reforms in ENP/Eastern European countries is an asset. </w:t>
      </w:r>
    </w:p>
    <w:p w:rsidR="002F4BC6" w:rsidRPr="005B1407" w:rsidRDefault="002F4BC6" w:rsidP="005469C1">
      <w:pPr>
        <w:tabs>
          <w:tab w:val="left" w:pos="567"/>
          <w:tab w:val="left" w:pos="4815"/>
        </w:tabs>
        <w:spacing w:after="120"/>
        <w:ind w:left="397"/>
        <w:jc w:val="both"/>
      </w:pPr>
    </w:p>
    <w:p w:rsidR="002F4BC6" w:rsidRPr="005B1407" w:rsidRDefault="002F4BC6" w:rsidP="005469C1">
      <w:pPr>
        <w:pStyle w:val="Heading3"/>
        <w:tabs>
          <w:tab w:val="clear" w:pos="1224"/>
          <w:tab w:val="num" w:pos="630"/>
        </w:tabs>
        <w:ind w:left="630" w:hanging="630"/>
        <w:rPr>
          <w:rStyle w:val="Strong"/>
          <w:b/>
          <w:bCs/>
          <w:i w:val="0"/>
          <w:sz w:val="24"/>
          <w:szCs w:val="24"/>
        </w:rPr>
      </w:pPr>
      <w:bookmarkStart w:id="109" w:name="_Toc276652173"/>
      <w:r w:rsidRPr="005B1407">
        <w:rPr>
          <w:rStyle w:val="Strong"/>
          <w:b/>
          <w:bCs/>
          <w:i w:val="0"/>
          <w:sz w:val="24"/>
          <w:szCs w:val="24"/>
        </w:rPr>
        <w:t>Profile and tasks of the Resident Twinning Advisor (RTA)</w:t>
      </w:r>
      <w:bookmarkEnd w:id="109"/>
    </w:p>
    <w:p w:rsidR="002F4BC6" w:rsidRPr="005B1407" w:rsidRDefault="002F4BC6" w:rsidP="005469C1">
      <w:pPr>
        <w:tabs>
          <w:tab w:val="left" w:pos="540"/>
        </w:tabs>
        <w:spacing w:before="120" w:after="120"/>
        <w:jc w:val="both"/>
        <w:rPr>
          <w:lang w:val="en-US" w:eastAsia="en-US"/>
        </w:rPr>
      </w:pPr>
      <w:r w:rsidRPr="005B1407">
        <w:t xml:space="preserve">The Resident Twinning Advisor (RTA) will provide at least 30 months input on site. </w:t>
      </w:r>
      <w:r w:rsidRPr="005B1407">
        <w:rPr>
          <w:lang w:val="en-US" w:eastAsia="en-US"/>
        </w:rPr>
        <w:t xml:space="preserve">He/she will lead all aspects of the work of the MS team and will work directly with the BC project leader and RTA counterpart on a daily basis to support and coordinate the activities being implemented in the BC. His/her role is not purely administrative as the RTA is expected to provide high level advice and direction on all project activities. </w:t>
      </w:r>
    </w:p>
    <w:p w:rsidR="002F4BC6" w:rsidRPr="005B1407" w:rsidRDefault="002F4BC6" w:rsidP="005469C1">
      <w:pPr>
        <w:tabs>
          <w:tab w:val="left" w:pos="540"/>
        </w:tabs>
        <w:spacing w:before="120" w:after="120"/>
        <w:jc w:val="both"/>
        <w:rPr>
          <w:i/>
        </w:rPr>
      </w:pPr>
      <w:r w:rsidRPr="005B1407">
        <w:rPr>
          <w:i/>
        </w:rPr>
        <w:t>Tasks</w:t>
      </w:r>
    </w:p>
    <w:p w:rsidR="002F4BC6" w:rsidRPr="005B1407" w:rsidRDefault="002F4BC6" w:rsidP="00C92256">
      <w:pPr>
        <w:numPr>
          <w:ilvl w:val="0"/>
          <w:numId w:val="12"/>
        </w:numPr>
        <w:tabs>
          <w:tab w:val="left" w:pos="567"/>
          <w:tab w:val="left" w:pos="4815"/>
        </w:tabs>
        <w:spacing w:after="120"/>
        <w:jc w:val="both"/>
      </w:pPr>
      <w:r w:rsidRPr="005B1407">
        <w:t>Manage the day-to-day coordination and progress of the project's activities (necessary office accommodation will be provided by ERETA);</w:t>
      </w:r>
    </w:p>
    <w:p w:rsidR="002F4BC6" w:rsidRPr="005B1407" w:rsidRDefault="002F4BC6" w:rsidP="00C92256">
      <w:pPr>
        <w:numPr>
          <w:ilvl w:val="0"/>
          <w:numId w:val="12"/>
        </w:numPr>
        <w:tabs>
          <w:tab w:val="left" w:pos="567"/>
          <w:tab w:val="left" w:pos="4815"/>
        </w:tabs>
        <w:spacing w:after="120"/>
        <w:jc w:val="both"/>
      </w:pPr>
      <w:r w:rsidRPr="005B1407">
        <w:t>Liaise with the Beneficiary Country (BC) Project Leader and RTA counterpart;</w:t>
      </w:r>
    </w:p>
    <w:p w:rsidR="002F4BC6" w:rsidRPr="005B1407" w:rsidRDefault="002F4BC6" w:rsidP="00C92256">
      <w:pPr>
        <w:numPr>
          <w:ilvl w:val="0"/>
          <w:numId w:val="12"/>
        </w:numPr>
        <w:tabs>
          <w:tab w:val="left" w:pos="567"/>
          <w:tab w:val="left" w:pos="4815"/>
        </w:tabs>
        <w:spacing w:after="120"/>
        <w:jc w:val="both"/>
      </w:pPr>
      <w:r w:rsidRPr="005B1407">
        <w:t>Report to the MS Project Leader;</w:t>
      </w:r>
    </w:p>
    <w:p w:rsidR="002F4BC6" w:rsidRPr="005B1407" w:rsidRDefault="002F4BC6" w:rsidP="00C92256">
      <w:pPr>
        <w:numPr>
          <w:ilvl w:val="0"/>
          <w:numId w:val="12"/>
        </w:numPr>
        <w:tabs>
          <w:tab w:val="left" w:pos="567"/>
          <w:tab w:val="left" w:pos="4815"/>
        </w:tabs>
        <w:spacing w:after="120"/>
        <w:jc w:val="both"/>
      </w:pPr>
      <w:r w:rsidRPr="005B1407">
        <w:t>Liaise with ERETA relevant staff and other Egyptian administrations;</w:t>
      </w:r>
    </w:p>
    <w:p w:rsidR="002F4BC6" w:rsidRPr="005B1407" w:rsidRDefault="002F4BC6" w:rsidP="00C92256">
      <w:pPr>
        <w:numPr>
          <w:ilvl w:val="0"/>
          <w:numId w:val="12"/>
        </w:numPr>
        <w:tabs>
          <w:tab w:val="left" w:pos="567"/>
          <w:tab w:val="left" w:pos="4815"/>
        </w:tabs>
        <w:spacing w:after="120"/>
        <w:jc w:val="both"/>
      </w:pPr>
      <w:r w:rsidRPr="005B1407">
        <w:t>Follow up progress in reform areas/policy developments at the national level that are relevant to the project.</w:t>
      </w:r>
    </w:p>
    <w:p w:rsidR="002F4BC6" w:rsidRPr="005B1407" w:rsidRDefault="002F4BC6" w:rsidP="005469C1">
      <w:pPr>
        <w:keepNext/>
        <w:tabs>
          <w:tab w:val="left" w:pos="900"/>
        </w:tabs>
        <w:autoSpaceDE w:val="0"/>
        <w:autoSpaceDN w:val="0"/>
        <w:adjustRightInd w:val="0"/>
        <w:spacing w:before="120"/>
        <w:ind w:left="360" w:hanging="360"/>
        <w:jc w:val="both"/>
        <w:rPr>
          <w:i/>
        </w:rPr>
      </w:pPr>
      <w:r w:rsidRPr="005B1407">
        <w:rPr>
          <w:i/>
        </w:rPr>
        <w:lastRenderedPageBreak/>
        <w:t>Profile</w:t>
      </w:r>
    </w:p>
    <w:p w:rsidR="002F4BC6" w:rsidRPr="005B1407" w:rsidRDefault="002F4BC6" w:rsidP="00C92256">
      <w:pPr>
        <w:numPr>
          <w:ilvl w:val="0"/>
          <w:numId w:val="12"/>
        </w:numPr>
        <w:tabs>
          <w:tab w:val="left" w:pos="567"/>
          <w:tab w:val="left" w:pos="4815"/>
        </w:tabs>
        <w:spacing w:after="120"/>
        <w:jc w:val="both"/>
      </w:pPr>
      <w:r w:rsidRPr="005B1407">
        <w:t>Senior civil servant, with a minimum of 10 years of experience, from a Member State administration.  Experience in real estate taxation is required;</w:t>
      </w:r>
    </w:p>
    <w:p w:rsidR="002F4BC6" w:rsidRPr="005B1407" w:rsidRDefault="002F4BC6" w:rsidP="00C92256">
      <w:pPr>
        <w:numPr>
          <w:ilvl w:val="0"/>
          <w:numId w:val="12"/>
        </w:numPr>
        <w:tabs>
          <w:tab w:val="left" w:pos="567"/>
          <w:tab w:val="left" w:pos="4815"/>
        </w:tabs>
        <w:spacing w:after="120"/>
        <w:jc w:val="both"/>
      </w:pPr>
      <w:r w:rsidRPr="005B1407">
        <w:t>Excellent inter-personal and team work skills;</w:t>
      </w:r>
    </w:p>
    <w:p w:rsidR="002F4BC6" w:rsidRPr="005B1407" w:rsidRDefault="002F4BC6" w:rsidP="00C92256">
      <w:pPr>
        <w:numPr>
          <w:ilvl w:val="0"/>
          <w:numId w:val="12"/>
        </w:numPr>
        <w:tabs>
          <w:tab w:val="left" w:pos="567"/>
          <w:tab w:val="left" w:pos="4815"/>
        </w:tabs>
        <w:spacing w:after="120"/>
        <w:jc w:val="both"/>
      </w:pPr>
      <w:r w:rsidRPr="005B1407">
        <w:t>Previous experience in project management/coordination (preferably coordination of a multi-disciplinary team);</w:t>
      </w:r>
    </w:p>
    <w:p w:rsidR="002F4BC6" w:rsidRPr="005B1407" w:rsidRDefault="002F4BC6" w:rsidP="00C92256">
      <w:pPr>
        <w:numPr>
          <w:ilvl w:val="0"/>
          <w:numId w:val="12"/>
        </w:numPr>
        <w:tabs>
          <w:tab w:val="left" w:pos="567"/>
          <w:tab w:val="left" w:pos="4815"/>
        </w:tabs>
        <w:spacing w:after="120"/>
        <w:jc w:val="both"/>
      </w:pPr>
      <w:r w:rsidRPr="005B1407">
        <w:t>Excellent command of written and spoken English;</w:t>
      </w:r>
    </w:p>
    <w:p w:rsidR="002F4BC6" w:rsidRPr="005B1407" w:rsidRDefault="002F4BC6" w:rsidP="00C92256">
      <w:pPr>
        <w:numPr>
          <w:ilvl w:val="0"/>
          <w:numId w:val="12"/>
        </w:numPr>
        <w:tabs>
          <w:tab w:val="left" w:pos="567"/>
          <w:tab w:val="left" w:pos="4815"/>
        </w:tabs>
        <w:spacing w:after="120"/>
        <w:jc w:val="both"/>
      </w:pPr>
      <w:r w:rsidRPr="005B1407">
        <w:t>University degree in a relevant field;</w:t>
      </w:r>
    </w:p>
    <w:p w:rsidR="002F4BC6" w:rsidRPr="005B1407" w:rsidRDefault="002F4BC6" w:rsidP="00C92256">
      <w:pPr>
        <w:numPr>
          <w:ilvl w:val="0"/>
          <w:numId w:val="12"/>
        </w:numPr>
        <w:tabs>
          <w:tab w:val="left" w:pos="567"/>
          <w:tab w:val="left" w:pos="4815"/>
        </w:tabs>
        <w:spacing w:after="120"/>
        <w:jc w:val="both"/>
      </w:pPr>
      <w:r w:rsidRPr="005B1407">
        <w:t>Previous experience in EU funded twinning projects is advantageous;</w:t>
      </w:r>
    </w:p>
    <w:p w:rsidR="002F4BC6" w:rsidRPr="005B1407" w:rsidRDefault="002F4BC6" w:rsidP="00C92256">
      <w:pPr>
        <w:numPr>
          <w:ilvl w:val="0"/>
          <w:numId w:val="12"/>
        </w:numPr>
        <w:tabs>
          <w:tab w:val="left" w:pos="567"/>
          <w:tab w:val="left" w:pos="4815"/>
        </w:tabs>
        <w:spacing w:after="120"/>
        <w:jc w:val="both"/>
      </w:pPr>
      <w:r w:rsidRPr="005B1407">
        <w:t xml:space="preserve">Experience/knowledge with ENP/Eastern European countries context is an asset. </w:t>
      </w:r>
    </w:p>
    <w:p w:rsidR="002F4BC6" w:rsidRPr="005B1407" w:rsidRDefault="002F4BC6" w:rsidP="005469C1">
      <w:pPr>
        <w:pStyle w:val="Heading3"/>
        <w:numPr>
          <w:ilvl w:val="0"/>
          <w:numId w:val="0"/>
        </w:numPr>
        <w:ind w:left="1224" w:hanging="1224"/>
        <w:rPr>
          <w:i w:val="0"/>
          <w:iCs/>
          <w:color w:val="000000"/>
          <w:sz w:val="24"/>
          <w:szCs w:val="24"/>
          <w:lang w:val="en-US" w:eastAsia="en-US"/>
        </w:rPr>
      </w:pPr>
    </w:p>
    <w:p w:rsidR="002F4BC6" w:rsidRPr="005B1407" w:rsidRDefault="002F4BC6" w:rsidP="005469C1">
      <w:pPr>
        <w:pStyle w:val="Heading3"/>
        <w:tabs>
          <w:tab w:val="clear" w:pos="1224"/>
          <w:tab w:val="num" w:pos="630"/>
        </w:tabs>
        <w:ind w:left="630" w:hanging="630"/>
        <w:rPr>
          <w:rStyle w:val="Strong"/>
          <w:b/>
          <w:bCs/>
          <w:i w:val="0"/>
          <w:sz w:val="24"/>
          <w:szCs w:val="24"/>
        </w:rPr>
      </w:pPr>
      <w:bookmarkStart w:id="110" w:name="_Toc276652174"/>
      <w:r w:rsidRPr="005B1407">
        <w:rPr>
          <w:rStyle w:val="Strong"/>
          <w:b/>
          <w:bCs/>
          <w:i w:val="0"/>
          <w:sz w:val="24"/>
          <w:szCs w:val="24"/>
        </w:rPr>
        <w:t>Profile and Tasks of the RTA Assistant</w:t>
      </w:r>
      <w:bookmarkEnd w:id="110"/>
      <w:r w:rsidRPr="005B1407">
        <w:rPr>
          <w:rStyle w:val="Strong"/>
          <w:b/>
          <w:bCs/>
          <w:i w:val="0"/>
          <w:sz w:val="24"/>
          <w:szCs w:val="24"/>
        </w:rPr>
        <w:t xml:space="preserve"> </w:t>
      </w:r>
    </w:p>
    <w:p w:rsidR="002F4BC6" w:rsidRPr="005B1407" w:rsidRDefault="002F4BC6" w:rsidP="005469C1">
      <w:pPr>
        <w:autoSpaceDE w:val="0"/>
        <w:autoSpaceDN w:val="0"/>
        <w:adjustRightInd w:val="0"/>
        <w:spacing w:before="120"/>
        <w:jc w:val="both"/>
        <w:rPr>
          <w:color w:val="000000"/>
          <w:lang w:val="en-US" w:eastAsia="en-US"/>
        </w:rPr>
      </w:pPr>
      <w:r w:rsidRPr="005B1407">
        <w:rPr>
          <w:color w:val="000000"/>
          <w:lang w:val="en-US" w:eastAsia="en-US"/>
        </w:rPr>
        <w:t xml:space="preserve">The RTA will have an Assistant, who will support him/her in the performance of his/her duties during the entire project period. She/He should be well aware of the local conditions and support the PL, RTA and STEs during the project period. </w:t>
      </w:r>
    </w:p>
    <w:p w:rsidR="002F4BC6" w:rsidRPr="005B1407" w:rsidRDefault="002F4BC6" w:rsidP="00C92256">
      <w:pPr>
        <w:numPr>
          <w:ilvl w:val="0"/>
          <w:numId w:val="12"/>
        </w:numPr>
        <w:autoSpaceDE w:val="0"/>
        <w:autoSpaceDN w:val="0"/>
        <w:adjustRightInd w:val="0"/>
        <w:spacing w:before="120"/>
        <w:jc w:val="both"/>
        <w:rPr>
          <w:color w:val="000000"/>
          <w:lang w:val="en-US" w:eastAsia="en-US"/>
        </w:rPr>
      </w:pPr>
      <w:r w:rsidRPr="005B1407">
        <w:rPr>
          <w:color w:val="000000"/>
          <w:lang w:val="en-US" w:eastAsia="en-US"/>
        </w:rPr>
        <w:t xml:space="preserve">The RTA assistant is expected to have the capability to: </w:t>
      </w:r>
    </w:p>
    <w:p w:rsidR="002F4BC6" w:rsidRPr="005B1407" w:rsidRDefault="002F4BC6" w:rsidP="00CE2F41">
      <w:pPr>
        <w:autoSpaceDE w:val="0"/>
        <w:autoSpaceDN w:val="0"/>
        <w:adjustRightInd w:val="0"/>
        <w:spacing w:before="60"/>
        <w:ind w:left="397"/>
        <w:jc w:val="both"/>
        <w:rPr>
          <w:color w:val="000000"/>
          <w:lang w:val="en-US" w:eastAsia="en-US"/>
        </w:rPr>
      </w:pPr>
      <w:r w:rsidRPr="005B1407">
        <w:rPr>
          <w:color w:val="000000"/>
          <w:lang w:val="en-US" w:eastAsia="en-US"/>
        </w:rPr>
        <w:t xml:space="preserve">- </w:t>
      </w:r>
      <w:r>
        <w:rPr>
          <w:color w:val="000000"/>
          <w:lang w:val="en-US" w:eastAsia="en-US"/>
        </w:rPr>
        <w:t>T</w:t>
      </w:r>
      <w:r w:rsidRPr="005B1407">
        <w:rPr>
          <w:color w:val="000000"/>
          <w:lang w:val="en-US" w:eastAsia="en-US"/>
        </w:rPr>
        <w:t xml:space="preserve">ranslate from Arabic to English and vice versa; </w:t>
      </w:r>
    </w:p>
    <w:p w:rsidR="002F4BC6" w:rsidRPr="005B1407" w:rsidRDefault="002F4BC6" w:rsidP="005469C1">
      <w:pPr>
        <w:autoSpaceDE w:val="0"/>
        <w:autoSpaceDN w:val="0"/>
        <w:adjustRightInd w:val="0"/>
        <w:spacing w:before="60"/>
        <w:ind w:left="397"/>
        <w:jc w:val="both"/>
        <w:rPr>
          <w:color w:val="000000"/>
          <w:lang w:val="en-US" w:eastAsia="en-US"/>
        </w:rPr>
      </w:pPr>
      <w:r w:rsidRPr="005B1407">
        <w:rPr>
          <w:color w:val="000000"/>
          <w:lang w:val="en-US" w:eastAsia="en-US"/>
        </w:rPr>
        <w:t xml:space="preserve">- Act as interpreter in discussions with stakeholders in the project; </w:t>
      </w:r>
    </w:p>
    <w:p w:rsidR="002F4BC6" w:rsidRPr="005B1407" w:rsidRDefault="002F4BC6" w:rsidP="00CE2F41">
      <w:pPr>
        <w:autoSpaceDE w:val="0"/>
        <w:autoSpaceDN w:val="0"/>
        <w:adjustRightInd w:val="0"/>
        <w:spacing w:before="60"/>
        <w:ind w:left="397"/>
        <w:jc w:val="both"/>
        <w:rPr>
          <w:color w:val="000000"/>
          <w:lang w:val="en-US" w:eastAsia="en-US"/>
        </w:rPr>
      </w:pPr>
      <w:r w:rsidRPr="005B1407">
        <w:rPr>
          <w:color w:val="000000"/>
          <w:lang w:val="en-US" w:eastAsia="en-US"/>
        </w:rPr>
        <w:t xml:space="preserve">- </w:t>
      </w:r>
      <w:r>
        <w:rPr>
          <w:color w:val="000000"/>
          <w:lang w:val="en-US" w:eastAsia="en-US"/>
        </w:rPr>
        <w:t>G</w:t>
      </w:r>
      <w:r w:rsidRPr="005B1407">
        <w:rPr>
          <w:color w:val="000000"/>
          <w:lang w:val="en-US" w:eastAsia="en-US"/>
        </w:rPr>
        <w:t xml:space="preserve">ive advice and assistance for travelling schedules, ticket and hotel reservations etc; </w:t>
      </w:r>
    </w:p>
    <w:p w:rsidR="002F4BC6" w:rsidRPr="005B1407" w:rsidRDefault="002F4BC6" w:rsidP="005469C1">
      <w:pPr>
        <w:autoSpaceDE w:val="0"/>
        <w:autoSpaceDN w:val="0"/>
        <w:adjustRightInd w:val="0"/>
        <w:spacing w:before="60"/>
        <w:ind w:left="397"/>
        <w:jc w:val="both"/>
        <w:rPr>
          <w:color w:val="000000"/>
          <w:lang w:val="en-US" w:eastAsia="en-US"/>
        </w:rPr>
      </w:pPr>
      <w:r w:rsidRPr="005B1407">
        <w:rPr>
          <w:color w:val="000000"/>
          <w:lang w:val="en-US" w:eastAsia="en-US"/>
        </w:rPr>
        <w:t xml:space="preserve">- Excellent computer skills; </w:t>
      </w:r>
    </w:p>
    <w:p w:rsidR="002F4BC6" w:rsidRPr="005B1407" w:rsidRDefault="002F4BC6" w:rsidP="00CE2F41">
      <w:pPr>
        <w:autoSpaceDE w:val="0"/>
        <w:autoSpaceDN w:val="0"/>
        <w:adjustRightInd w:val="0"/>
        <w:spacing w:before="60"/>
        <w:ind w:left="397"/>
        <w:jc w:val="both"/>
        <w:rPr>
          <w:color w:val="000000"/>
          <w:lang w:val="en-US" w:eastAsia="en-US"/>
        </w:rPr>
      </w:pPr>
      <w:r w:rsidRPr="005B1407">
        <w:rPr>
          <w:color w:val="000000"/>
          <w:lang w:val="en-US" w:eastAsia="en-US"/>
        </w:rPr>
        <w:t xml:space="preserve">- </w:t>
      </w:r>
      <w:r>
        <w:rPr>
          <w:color w:val="000000"/>
          <w:lang w:val="en-US" w:eastAsia="en-US"/>
        </w:rPr>
        <w:t>A</w:t>
      </w:r>
      <w:r w:rsidRPr="005B1407">
        <w:rPr>
          <w:color w:val="000000"/>
          <w:lang w:val="en-US" w:eastAsia="en-US"/>
        </w:rPr>
        <w:t xml:space="preserve">ssist in the work with drafting of financing and activity reports; </w:t>
      </w:r>
    </w:p>
    <w:p w:rsidR="002F4BC6" w:rsidRPr="005B1407" w:rsidRDefault="002F4BC6" w:rsidP="005469C1">
      <w:pPr>
        <w:autoSpaceDE w:val="0"/>
        <w:autoSpaceDN w:val="0"/>
        <w:adjustRightInd w:val="0"/>
        <w:spacing w:before="60"/>
        <w:ind w:left="397"/>
        <w:jc w:val="both"/>
        <w:rPr>
          <w:color w:val="000000"/>
          <w:lang w:val="en-US" w:eastAsia="en-US"/>
        </w:rPr>
      </w:pPr>
      <w:r w:rsidRPr="005B1407">
        <w:rPr>
          <w:color w:val="000000"/>
          <w:lang w:val="en-US" w:eastAsia="en-US"/>
        </w:rPr>
        <w:t>- Excellent communication skills.</w:t>
      </w:r>
    </w:p>
    <w:p w:rsidR="002F4BC6" w:rsidRPr="005B1407" w:rsidRDefault="002F4BC6" w:rsidP="005469C1">
      <w:pPr>
        <w:autoSpaceDE w:val="0"/>
        <w:autoSpaceDN w:val="0"/>
        <w:adjustRightInd w:val="0"/>
        <w:rPr>
          <w:color w:val="000000"/>
          <w:lang w:val="en-US" w:eastAsia="en-US"/>
        </w:rPr>
      </w:pPr>
    </w:p>
    <w:p w:rsidR="002F4BC6" w:rsidRPr="005B1407" w:rsidRDefault="002F4BC6" w:rsidP="00C92256">
      <w:pPr>
        <w:keepNext/>
        <w:numPr>
          <w:ilvl w:val="0"/>
          <w:numId w:val="12"/>
        </w:numPr>
        <w:jc w:val="both"/>
        <w:rPr>
          <w:u w:val="single"/>
        </w:rPr>
      </w:pPr>
      <w:r w:rsidRPr="005B1407">
        <w:rPr>
          <w:color w:val="000000"/>
          <w:lang w:val="en-US" w:eastAsia="en-US"/>
        </w:rPr>
        <w:t>It is expected that the RTA assistant have relevant academic degree and training to succeed in the above mentioned tasks.</w:t>
      </w:r>
    </w:p>
    <w:p w:rsidR="002F4BC6" w:rsidRPr="005B1407" w:rsidRDefault="002F4BC6" w:rsidP="005469C1">
      <w:pPr>
        <w:tabs>
          <w:tab w:val="left" w:pos="567"/>
          <w:tab w:val="left" w:pos="4815"/>
        </w:tabs>
        <w:spacing w:after="120"/>
        <w:jc w:val="both"/>
      </w:pPr>
    </w:p>
    <w:p w:rsidR="002F4BC6" w:rsidRPr="005B1407" w:rsidRDefault="002F4BC6" w:rsidP="005469C1">
      <w:pPr>
        <w:keepNext/>
        <w:jc w:val="both"/>
        <w:rPr>
          <w:b/>
          <w:bCs/>
          <w:u w:val="single"/>
        </w:rPr>
      </w:pPr>
      <w:r w:rsidRPr="005B1407">
        <w:rPr>
          <w:b/>
          <w:bCs/>
          <w:u w:val="single"/>
        </w:rPr>
        <w:t>Working Groups</w:t>
      </w:r>
    </w:p>
    <w:p w:rsidR="002F4BC6" w:rsidRPr="005B1407" w:rsidRDefault="002F4BC6" w:rsidP="005469C1">
      <w:pPr>
        <w:keepNext/>
        <w:jc w:val="both"/>
        <w:rPr>
          <w:u w:val="single"/>
        </w:rPr>
      </w:pPr>
      <w:r w:rsidRPr="005B1407">
        <w:t>The establishment of one or more Working Groups should be considered. These groups should meet regularly to review progress, schedule activities and address any issues or constraints that may have arisen.</w:t>
      </w:r>
    </w:p>
    <w:p w:rsidR="002F4BC6" w:rsidRPr="005B1407" w:rsidRDefault="002F4BC6" w:rsidP="005469C1">
      <w:pPr>
        <w:tabs>
          <w:tab w:val="left" w:pos="540"/>
        </w:tabs>
        <w:spacing w:before="120" w:after="120"/>
        <w:jc w:val="both"/>
      </w:pPr>
      <w:r w:rsidRPr="005B1407">
        <w:t xml:space="preserve">The membership of this/these Working Groups should be selected by the Beneficiary Institutions and should be conveyed to the Contracting Authority during the Inception Phase. </w:t>
      </w:r>
    </w:p>
    <w:p w:rsidR="002F4BC6" w:rsidRPr="005B1407" w:rsidRDefault="002F4BC6" w:rsidP="005469C1"/>
    <w:p w:rsidR="002F4BC6" w:rsidRPr="005B1407" w:rsidRDefault="002F4BC6" w:rsidP="005469C1">
      <w:pPr>
        <w:rPr>
          <w:sz w:val="20"/>
          <w:szCs w:val="20"/>
          <w:lang w:eastAsia="en-GB"/>
        </w:rPr>
        <w:sectPr w:rsidR="002F4BC6" w:rsidRPr="005B1407" w:rsidSect="005469C1">
          <w:footerReference w:type="even" r:id="rId11"/>
          <w:footerReference w:type="default" r:id="rId12"/>
          <w:type w:val="continuous"/>
          <w:pgSz w:w="12240" w:h="15840" w:code="1"/>
          <w:pgMar w:top="1440" w:right="1440" w:bottom="1440" w:left="1440" w:header="720" w:footer="720" w:gutter="0"/>
          <w:pgBorders w:offsetFrom="page">
            <w:bottom w:val="single" w:sz="4" w:space="24" w:color="auto"/>
          </w:pgBorders>
          <w:cols w:space="720"/>
          <w:docGrid w:linePitch="360"/>
        </w:sectPr>
      </w:pPr>
    </w:p>
    <w:p w:rsidR="002F4BC6" w:rsidRPr="005B1407" w:rsidRDefault="002F4BC6" w:rsidP="005469C1">
      <w:pPr>
        <w:pStyle w:val="Heading3"/>
        <w:tabs>
          <w:tab w:val="clear" w:pos="1224"/>
          <w:tab w:val="num" w:pos="630"/>
        </w:tabs>
        <w:ind w:left="630" w:hanging="630"/>
        <w:rPr>
          <w:rStyle w:val="Strong"/>
          <w:b/>
          <w:bCs/>
          <w:i w:val="0"/>
          <w:sz w:val="24"/>
          <w:szCs w:val="24"/>
        </w:rPr>
      </w:pPr>
      <w:bookmarkStart w:id="111" w:name="_Toc276652175"/>
      <w:r w:rsidRPr="005B1407">
        <w:rPr>
          <w:rStyle w:val="Strong"/>
          <w:b/>
          <w:bCs/>
          <w:i w:val="0"/>
          <w:sz w:val="24"/>
          <w:szCs w:val="24"/>
        </w:rPr>
        <w:lastRenderedPageBreak/>
        <w:t>Profile and Tasks of the Short-term and Medium-term Experts</w:t>
      </w:r>
      <w:bookmarkEnd w:id="111"/>
      <w:r w:rsidRPr="005B1407">
        <w:rPr>
          <w:rStyle w:val="Strong"/>
          <w:b/>
          <w:bCs/>
          <w:i w:val="0"/>
          <w:sz w:val="24"/>
          <w:szCs w:val="24"/>
        </w:rPr>
        <w:t xml:space="preserve"> </w:t>
      </w:r>
    </w:p>
    <w:p w:rsidR="002F4BC6" w:rsidRPr="005B1407" w:rsidRDefault="002F4BC6" w:rsidP="005469C1">
      <w:pPr>
        <w:tabs>
          <w:tab w:val="left" w:pos="1425"/>
        </w:tabs>
      </w:pPr>
      <w:r w:rsidRPr="005B1407">
        <w:t>The RTA will be assisted by a full time Assistant that is based in the BC. The RTA will be assisted by short-term experts so as to cover the full range of expertise required. These will be suitably qualified and capable to provide the necessary skills according to the activities mentioned above.</w:t>
      </w:r>
    </w:p>
    <w:p w:rsidR="002F4BC6" w:rsidRPr="005B1407" w:rsidRDefault="002F4BC6" w:rsidP="005469C1">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0"/>
        <w:gridCol w:w="4708"/>
        <w:gridCol w:w="6678"/>
      </w:tblGrid>
      <w:tr w:rsidR="002F4BC6" w:rsidRPr="005B1407" w:rsidTr="00462AA3">
        <w:trPr>
          <w:cantSplit/>
          <w:trHeight w:val="569"/>
          <w:tblHeader/>
        </w:trPr>
        <w:tc>
          <w:tcPr>
            <w:tcW w:w="679" w:type="pct"/>
            <w:vAlign w:val="bottom"/>
          </w:tcPr>
          <w:p w:rsidR="002F4BC6" w:rsidRPr="005B1407" w:rsidRDefault="002F4BC6" w:rsidP="005469C1">
            <w:pPr>
              <w:spacing w:before="60"/>
              <w:jc w:val="center"/>
              <w:rPr>
                <w:b/>
                <w:bCs/>
              </w:rPr>
            </w:pPr>
            <w:r w:rsidRPr="005B1407">
              <w:rPr>
                <w:b/>
                <w:bCs/>
                <w:color w:val="000000"/>
              </w:rPr>
              <w:t>TYPE</w:t>
            </w:r>
          </w:p>
        </w:tc>
        <w:tc>
          <w:tcPr>
            <w:tcW w:w="1787" w:type="pct"/>
            <w:vAlign w:val="bottom"/>
          </w:tcPr>
          <w:p w:rsidR="002F4BC6" w:rsidRPr="005B1407" w:rsidRDefault="002F4BC6" w:rsidP="005469C1">
            <w:pPr>
              <w:spacing w:before="60"/>
              <w:jc w:val="center"/>
              <w:rPr>
                <w:b/>
                <w:bCs/>
              </w:rPr>
            </w:pPr>
            <w:r w:rsidRPr="005B1407">
              <w:rPr>
                <w:b/>
                <w:bCs/>
                <w:color w:val="000000"/>
              </w:rPr>
              <w:t xml:space="preserve">Tasks </w:t>
            </w:r>
          </w:p>
        </w:tc>
        <w:tc>
          <w:tcPr>
            <w:tcW w:w="2534" w:type="pct"/>
            <w:vAlign w:val="bottom"/>
          </w:tcPr>
          <w:p w:rsidR="002F4BC6" w:rsidRPr="005B1407" w:rsidRDefault="002F4BC6" w:rsidP="005469C1">
            <w:pPr>
              <w:spacing w:before="60"/>
              <w:jc w:val="center"/>
              <w:rPr>
                <w:b/>
                <w:bCs/>
              </w:rPr>
            </w:pPr>
            <w:r w:rsidRPr="005B1407">
              <w:rPr>
                <w:b/>
                <w:bCs/>
                <w:color w:val="000000"/>
              </w:rPr>
              <w:t>PROFILE</w:t>
            </w:r>
          </w:p>
        </w:tc>
      </w:tr>
      <w:tr w:rsidR="002F4BC6" w:rsidRPr="005B1407" w:rsidTr="00462AA3">
        <w:trPr>
          <w:cantSplit/>
          <w:trHeight w:val="389"/>
        </w:trPr>
        <w:tc>
          <w:tcPr>
            <w:tcW w:w="5000" w:type="pct"/>
            <w:gridSpan w:val="3"/>
            <w:vAlign w:val="bottom"/>
          </w:tcPr>
          <w:p w:rsidR="002F4BC6" w:rsidRPr="005B1407" w:rsidDel="00112B3F" w:rsidRDefault="002F4BC6" w:rsidP="005469C1">
            <w:pPr>
              <w:spacing w:before="60"/>
              <w:rPr>
                <w:lang w:bidi="ar-EG"/>
              </w:rPr>
            </w:pPr>
            <w:r w:rsidRPr="005B1407">
              <w:rPr>
                <w:b/>
                <w:bCs/>
                <w:i/>
                <w:iCs/>
                <w:color w:val="000000"/>
                <w:u w:val="single"/>
              </w:rPr>
              <w:t xml:space="preserve">Component I: </w:t>
            </w:r>
            <w:r w:rsidRPr="005B1407">
              <w:rPr>
                <w:b/>
                <w:bCs/>
                <w:color w:val="000000"/>
              </w:rPr>
              <w:t xml:space="preserve">Property Tax Administration </w:t>
            </w:r>
            <w:r w:rsidRPr="005B1407">
              <w:rPr>
                <w:b/>
                <w:bCs/>
                <w:i/>
                <w:iCs/>
                <w:color w:val="000000"/>
              </w:rPr>
              <w:t xml:space="preserve">              </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t xml:space="preserve">1 MTE (Component Leader) and 2-5 STEs </w:t>
            </w:r>
          </w:p>
        </w:tc>
        <w:tc>
          <w:tcPr>
            <w:tcW w:w="1787" w:type="pct"/>
          </w:tcPr>
          <w:p w:rsidR="002F4BC6" w:rsidRPr="005B1407" w:rsidDel="00112B3F" w:rsidRDefault="002F4BC6" w:rsidP="005469C1">
            <w:pPr>
              <w:spacing w:before="60"/>
              <w:rPr>
                <w:b/>
              </w:rPr>
            </w:pPr>
            <w:r w:rsidRPr="005B1407">
              <w:rPr>
                <w:b/>
                <w:bCs/>
                <w:color w:val="000000"/>
              </w:rPr>
              <w:t>I.1 System and process of taxable property</w:t>
            </w:r>
            <w:r w:rsidRPr="005B1407">
              <w:rPr>
                <w:b/>
                <w:bCs/>
                <w:color w:val="000000"/>
              </w:rPr>
              <w:br/>
              <w:t xml:space="preserve">MTE Tasks: </w:t>
            </w:r>
            <w:r w:rsidRPr="005B1407">
              <w:rPr>
                <w:b/>
                <w:bCs/>
                <w:color w:val="000000"/>
              </w:rPr>
              <w:br/>
              <w:t xml:space="preserve">H/She will be in charge of leading and coordinating the STEs team under this component. </w:t>
            </w:r>
            <w:r w:rsidRPr="005B1407">
              <w:rPr>
                <w:b/>
                <w:bCs/>
                <w:color w:val="000000"/>
              </w:rPr>
              <w:br/>
              <w:t xml:space="preserve">He will be technically leading the Tax Administration System assessment and all tasks that require strategic view and linkages among subcomponents, as well as ensure the coherence among all subcomponents' activities. </w:t>
            </w:r>
            <w:r w:rsidRPr="005B1407">
              <w:rPr>
                <w:b/>
                <w:bCs/>
                <w:color w:val="000000"/>
              </w:rPr>
              <w:br/>
              <w:t xml:space="preserve">According to his experience and background, H/She may undertake technical responsibilities for implementing one of the sub-component's activities. </w:t>
            </w:r>
          </w:p>
        </w:tc>
        <w:tc>
          <w:tcPr>
            <w:tcW w:w="2534" w:type="pct"/>
          </w:tcPr>
          <w:p w:rsidR="002F4BC6" w:rsidRPr="005B1407" w:rsidRDefault="002F4BC6" w:rsidP="005469C1">
            <w:pPr>
              <w:spacing w:before="60"/>
              <w:rPr>
                <w:i/>
                <w:iCs/>
                <w:color w:val="000000"/>
                <w:lang w:bidi="ar-EG"/>
              </w:rPr>
            </w:pPr>
            <w:r w:rsidRPr="005B1407">
              <w:rPr>
                <w:color w:val="000000"/>
                <w:lang w:bidi="ar-EG"/>
              </w:rPr>
              <w:t xml:space="preserve">The MTE should have </w:t>
            </w:r>
            <w:r w:rsidRPr="005B1407">
              <w:rPr>
                <w:color w:val="000000"/>
                <w:lang w:bidi="ar-EG"/>
              </w:rPr>
              <w:br/>
              <w:t>Solid experience in the Real Estate Tax administration (minimum of 15 years experience), particularly in institutional development in tax system in ENP/East Europe/ or developing countries. H/She may be technically in charge of one of the sub-components, in addition to leading and coordinating component I activities to ensure coherence and consistency of achieved results. H/She should have strong management and coordination skills.</w:t>
            </w:r>
            <w:r w:rsidRPr="005B1407">
              <w:rPr>
                <w:color w:val="000000"/>
                <w:lang w:bidi="ar-EG"/>
              </w:rPr>
              <w:br/>
            </w:r>
          </w:p>
          <w:p w:rsidR="002F4BC6" w:rsidRPr="005B1407" w:rsidDel="00112B3F" w:rsidRDefault="002F4BC6" w:rsidP="005469C1">
            <w:pPr>
              <w:spacing w:before="60"/>
              <w:rPr>
                <w:lang w:bidi="ar-EG"/>
              </w:rPr>
            </w:pPr>
            <w:r w:rsidRPr="005B1407">
              <w:rPr>
                <w:i/>
                <w:iCs/>
                <w:color w:val="000000"/>
                <w:lang w:bidi="ar-EG"/>
              </w:rPr>
              <w:t xml:space="preserve">The aggregate experience of the MTE and the involved STEs should meet at least one or more of the following requirements: </w:t>
            </w:r>
            <w:r w:rsidRPr="005B1407">
              <w:rPr>
                <w:i/>
                <w:iCs/>
                <w:color w:val="000000"/>
                <w:lang w:bidi="ar-EG"/>
              </w:rPr>
              <w:br/>
            </w:r>
            <w:r w:rsidRPr="005B1407">
              <w:rPr>
                <w:color w:val="000000"/>
                <w:lang w:bidi="ar-EG"/>
              </w:rPr>
              <w:t>Strong experiences in developing and applying relevant methodologies, techniques and operational practices in Property identification and registration, valuation and tax assessment, in particular the use of mass appraisal techniques.</w:t>
            </w:r>
            <w:r w:rsidRPr="005B1407">
              <w:rPr>
                <w:color w:val="000000"/>
                <w:lang w:bidi="ar-EG"/>
              </w:rPr>
              <w:br/>
              <w:t>-Deep technical expertise in the development of Real Estate Tax roll processing and billing systems.</w:t>
            </w:r>
            <w:r w:rsidRPr="005B1407">
              <w:rPr>
                <w:color w:val="000000"/>
                <w:lang w:bidi="ar-EG"/>
              </w:rPr>
              <w:br/>
              <w:t>- Experience in developing procedures, systems of appeals and methods of compliance and tax enforcement.</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lastRenderedPageBreak/>
              <w:t> </w:t>
            </w:r>
          </w:p>
        </w:tc>
        <w:tc>
          <w:tcPr>
            <w:tcW w:w="1787" w:type="pct"/>
          </w:tcPr>
          <w:p w:rsidR="002F4BC6" w:rsidRPr="005B1407" w:rsidRDefault="002F4BC6" w:rsidP="005469C1">
            <w:pPr>
              <w:spacing w:before="60"/>
              <w:rPr>
                <w:b/>
                <w:bCs/>
                <w:color w:val="000000"/>
              </w:rPr>
            </w:pPr>
            <w:r w:rsidRPr="005B1407">
              <w:rPr>
                <w:b/>
                <w:bCs/>
                <w:color w:val="000000"/>
              </w:rPr>
              <w:t xml:space="preserve">2-5 STEs will be responsible for undertaking the following tasks: </w:t>
            </w:r>
          </w:p>
          <w:p w:rsidR="002F4BC6" w:rsidRPr="005B1407" w:rsidRDefault="002F4BC6" w:rsidP="005469C1">
            <w:pPr>
              <w:spacing w:before="60"/>
              <w:rPr>
                <w:b/>
                <w:bCs/>
                <w:color w:val="000000"/>
              </w:rPr>
            </w:pPr>
            <w:r w:rsidRPr="005B1407">
              <w:rPr>
                <w:b/>
                <w:bCs/>
                <w:color w:val="000000"/>
              </w:rPr>
              <w:br/>
              <w:t xml:space="preserve">All activities specified for property identification and registration, valuation and assessment techniques, tax roll processing and billing systems, appeal system and procedures, tax collection system, and compliance processes, procedures and enforcement. </w:t>
            </w:r>
          </w:p>
          <w:p w:rsidR="002F4BC6" w:rsidRPr="005B1407" w:rsidRDefault="002F4BC6" w:rsidP="005469C1">
            <w:pPr>
              <w:spacing w:before="60"/>
              <w:rPr>
                <w:b/>
                <w:bCs/>
                <w:color w:val="000000"/>
              </w:rPr>
            </w:pPr>
            <w:r w:rsidRPr="005B1407">
              <w:rPr>
                <w:b/>
                <w:bCs/>
                <w:color w:val="000000"/>
              </w:rPr>
              <w:br/>
              <w:t xml:space="preserve">The breakdown of tasks among the STEs should be further specified in the MS Twinning proposal according to the experience and background of both experts. </w:t>
            </w:r>
          </w:p>
          <w:p w:rsidR="002F4BC6" w:rsidRPr="005B1407" w:rsidRDefault="002F4BC6" w:rsidP="005469C1">
            <w:pPr>
              <w:spacing w:before="60"/>
              <w:rPr>
                <w:b/>
                <w:bCs/>
                <w:color w:val="000000"/>
              </w:rPr>
            </w:pPr>
          </w:p>
          <w:p w:rsidR="002F4BC6" w:rsidRPr="005B1407" w:rsidRDefault="002F4BC6" w:rsidP="005469C1">
            <w:pPr>
              <w:spacing w:before="60"/>
              <w:rPr>
                <w:b/>
                <w:bCs/>
                <w:color w:val="000000"/>
              </w:rPr>
            </w:pPr>
          </w:p>
          <w:p w:rsidR="002F4BC6" w:rsidRPr="005B1407" w:rsidDel="00112B3F" w:rsidRDefault="002F4BC6" w:rsidP="005469C1">
            <w:pPr>
              <w:spacing w:before="60"/>
              <w:rPr>
                <w:b/>
              </w:rPr>
            </w:pPr>
            <w:r w:rsidRPr="005B1407">
              <w:rPr>
                <w:b/>
                <w:bCs/>
                <w:color w:val="000000"/>
              </w:rPr>
              <w:br/>
              <w:t xml:space="preserve">The STEs will perform their tasks under the leadership of the MTE Component leader. </w:t>
            </w:r>
          </w:p>
        </w:tc>
        <w:tc>
          <w:tcPr>
            <w:tcW w:w="2534" w:type="pct"/>
            <w:vAlign w:val="bottom"/>
          </w:tcPr>
          <w:p w:rsidR="002F4BC6" w:rsidRPr="005B1407" w:rsidDel="00112B3F" w:rsidRDefault="002F4BC6" w:rsidP="005469C1">
            <w:pPr>
              <w:spacing w:before="60"/>
              <w:rPr>
                <w:lang w:bidi="ar-EG"/>
              </w:rPr>
            </w:pPr>
            <w:r w:rsidRPr="005B1407">
              <w:rPr>
                <w:color w:val="000000"/>
              </w:rPr>
              <w:t> </w:t>
            </w:r>
          </w:p>
        </w:tc>
      </w:tr>
      <w:tr w:rsidR="002F4BC6" w:rsidRPr="005B1407" w:rsidTr="00462AA3">
        <w:trPr>
          <w:cantSplit/>
          <w:trHeight w:val="389"/>
        </w:trPr>
        <w:tc>
          <w:tcPr>
            <w:tcW w:w="5000" w:type="pct"/>
            <w:gridSpan w:val="3"/>
            <w:vAlign w:val="bottom"/>
          </w:tcPr>
          <w:p w:rsidR="002F4BC6" w:rsidRPr="005B1407" w:rsidDel="00112B3F" w:rsidRDefault="002F4BC6" w:rsidP="005469C1">
            <w:pPr>
              <w:rPr>
                <w:b/>
                <w:bCs/>
                <w:i/>
                <w:iCs/>
                <w:color w:val="000000"/>
                <w:u w:val="single"/>
              </w:rPr>
            </w:pPr>
            <w:r w:rsidRPr="005B1407">
              <w:rPr>
                <w:b/>
                <w:bCs/>
                <w:i/>
                <w:iCs/>
                <w:color w:val="000000"/>
                <w:u w:val="single"/>
              </w:rPr>
              <w:t xml:space="preserve">Component II: Regulatory and Legal Framework for Effective Administration </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lastRenderedPageBreak/>
              <w:t>2 STEs</w:t>
            </w:r>
          </w:p>
        </w:tc>
        <w:tc>
          <w:tcPr>
            <w:tcW w:w="1787" w:type="pct"/>
          </w:tcPr>
          <w:p w:rsidR="002F4BC6" w:rsidRPr="005B1407" w:rsidRDefault="002F4BC6" w:rsidP="005469C1">
            <w:pPr>
              <w:spacing w:before="60"/>
              <w:rPr>
                <w:b/>
                <w:bCs/>
                <w:color w:val="000000"/>
              </w:rPr>
            </w:pPr>
            <w:r w:rsidRPr="005B1407">
              <w:rPr>
                <w:b/>
                <w:bCs/>
                <w:color w:val="000000"/>
              </w:rPr>
              <w:t>2 STEs will be in charge of all specified activities under this component.</w:t>
            </w:r>
            <w:r w:rsidRPr="005B1407">
              <w:rPr>
                <w:b/>
                <w:bCs/>
                <w:color w:val="000000"/>
              </w:rPr>
              <w:br/>
            </w:r>
            <w:r w:rsidRPr="005B1407">
              <w:rPr>
                <w:b/>
                <w:bCs/>
                <w:color w:val="000000"/>
              </w:rPr>
              <w:br/>
              <w:t xml:space="preserve">The breakdown of tasks between the STEs should be further specified in the MS Twinning proposal according to the experience and background of both experts. </w:t>
            </w:r>
          </w:p>
          <w:p w:rsidR="002F4BC6" w:rsidRPr="005B1407" w:rsidDel="00112B3F" w:rsidRDefault="002F4BC6" w:rsidP="005469C1">
            <w:pPr>
              <w:spacing w:before="60"/>
              <w:rPr>
                <w:b/>
              </w:rPr>
            </w:pPr>
          </w:p>
        </w:tc>
        <w:tc>
          <w:tcPr>
            <w:tcW w:w="2534" w:type="pct"/>
          </w:tcPr>
          <w:p w:rsidR="002F4BC6" w:rsidRPr="005B1407" w:rsidDel="00112B3F" w:rsidRDefault="002F4BC6" w:rsidP="005469C1">
            <w:pPr>
              <w:spacing w:before="60"/>
              <w:rPr>
                <w:lang w:bidi="ar-EG"/>
              </w:rPr>
            </w:pPr>
            <w:r w:rsidRPr="005B1407">
              <w:rPr>
                <w:color w:val="000000"/>
              </w:rPr>
              <w:t xml:space="preserve">.- Good experience in legal and regulatory reforms of real estate tax. </w:t>
            </w:r>
            <w:r w:rsidRPr="005B1407">
              <w:rPr>
                <w:color w:val="000000"/>
              </w:rPr>
              <w:br/>
              <w:t>- Strong knowledge of European best practices, models, and relevant aquis of real estate tax laws and administration in different European Member States.</w:t>
            </w:r>
            <w:r w:rsidRPr="005B1407">
              <w:rPr>
                <w:color w:val="000000"/>
              </w:rPr>
              <w:br/>
              <w:t xml:space="preserve">- Experience in drafting legislation and associated executive regulations. </w:t>
            </w:r>
            <w:r w:rsidRPr="005B1407">
              <w:rPr>
                <w:color w:val="000000"/>
              </w:rPr>
              <w:br/>
              <w:t xml:space="preserve">- University degree, or higher, in public law, </w:t>
            </w:r>
            <w:r w:rsidRPr="005B1407">
              <w:rPr>
                <w:color w:val="000000"/>
              </w:rPr>
              <w:br/>
              <w:t xml:space="preserve"> </w:t>
            </w:r>
          </w:p>
        </w:tc>
      </w:tr>
      <w:tr w:rsidR="002F4BC6" w:rsidRPr="005B1407" w:rsidTr="00462AA3">
        <w:trPr>
          <w:cantSplit/>
          <w:trHeight w:val="389"/>
        </w:trPr>
        <w:tc>
          <w:tcPr>
            <w:tcW w:w="5000" w:type="pct"/>
            <w:gridSpan w:val="3"/>
            <w:vAlign w:val="bottom"/>
          </w:tcPr>
          <w:p w:rsidR="002F4BC6" w:rsidRPr="005B1407" w:rsidDel="00112B3F" w:rsidRDefault="002F4BC6" w:rsidP="005469C1">
            <w:pPr>
              <w:rPr>
                <w:b/>
                <w:bCs/>
                <w:i/>
                <w:iCs/>
                <w:color w:val="000000"/>
                <w:u w:val="single"/>
              </w:rPr>
            </w:pPr>
            <w:r w:rsidRPr="005B1407">
              <w:rPr>
                <w:b/>
                <w:bCs/>
                <w:i/>
                <w:iCs/>
                <w:color w:val="000000"/>
                <w:u w:val="single"/>
              </w:rPr>
              <w:t>Component III. ERETA’s External Communication function and Taxpayer Services</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t xml:space="preserve">1 MTE (Component Leader) and 1 STEs </w:t>
            </w:r>
          </w:p>
        </w:tc>
        <w:tc>
          <w:tcPr>
            <w:tcW w:w="1787" w:type="pct"/>
          </w:tcPr>
          <w:p w:rsidR="002F4BC6" w:rsidRPr="005B1407" w:rsidDel="00112B3F" w:rsidRDefault="002F4BC6" w:rsidP="005469C1">
            <w:pPr>
              <w:spacing w:before="60"/>
              <w:rPr>
                <w:b/>
              </w:rPr>
            </w:pPr>
            <w:r w:rsidRPr="005B1407">
              <w:rPr>
                <w:b/>
                <w:bCs/>
                <w:color w:val="000000"/>
              </w:rPr>
              <w:t xml:space="preserve">MTE Tasks: </w:t>
            </w:r>
            <w:r w:rsidRPr="005B1407">
              <w:rPr>
                <w:b/>
                <w:bCs/>
                <w:color w:val="000000"/>
              </w:rPr>
              <w:br/>
              <w:t xml:space="preserve">H/She will be in charge of leading and coordinating the activities under this component. </w:t>
            </w:r>
            <w:r w:rsidRPr="005B1407">
              <w:rPr>
                <w:b/>
                <w:bCs/>
                <w:color w:val="000000"/>
              </w:rPr>
              <w:br/>
              <w:t xml:space="preserve">He will be technically leading and implementing activities specified under this component, in particular, assessing the strategic outlook of the communication and tax payers' function, the institutional set up and mechanism for implementation, and advising on communication policy and platforms. </w:t>
            </w:r>
            <w:r w:rsidRPr="005B1407">
              <w:rPr>
                <w:b/>
                <w:bCs/>
                <w:color w:val="000000"/>
              </w:rPr>
              <w:br/>
              <w:t xml:space="preserve">1 STE will work in close coordination with the MTE in drawing up the framework of the communication function and undertaking the implementation of proposed measures, in particular, the design and launch of awareness activities, the launch of a pilot project, and training selected ERETA staff. </w:t>
            </w:r>
          </w:p>
        </w:tc>
        <w:tc>
          <w:tcPr>
            <w:tcW w:w="2534" w:type="pct"/>
          </w:tcPr>
          <w:p w:rsidR="002F4BC6" w:rsidRPr="005B1407" w:rsidRDefault="002F4BC6" w:rsidP="005469C1">
            <w:pPr>
              <w:spacing w:before="60"/>
              <w:rPr>
                <w:color w:val="000000"/>
              </w:rPr>
            </w:pPr>
            <w:r w:rsidRPr="005B1407">
              <w:rPr>
                <w:color w:val="000000"/>
              </w:rPr>
              <w:t xml:space="preserve">The MTE should have at least 10 years experience in the development of outreach/external communication mechanisms; preferably, in the area of real estate tax services/tax services.  H/She will act as the component leader and must have excellent management and communication skills. </w:t>
            </w:r>
            <w:r w:rsidRPr="005B1407">
              <w:rPr>
                <w:color w:val="000000"/>
              </w:rPr>
              <w:br/>
              <w:t>H/She must have relevant experience in setting institutional frameworks for outreach/external communications and taxpayers services.</w:t>
            </w:r>
            <w:r w:rsidRPr="005B1407">
              <w:rPr>
                <w:color w:val="000000"/>
              </w:rPr>
              <w:br/>
            </w:r>
          </w:p>
          <w:p w:rsidR="002F4BC6" w:rsidRPr="005B1407" w:rsidDel="00112B3F" w:rsidRDefault="002F4BC6" w:rsidP="005469C1">
            <w:pPr>
              <w:spacing w:before="60"/>
              <w:rPr>
                <w:color w:val="000000"/>
              </w:rPr>
            </w:pPr>
            <w:r w:rsidRPr="005B1407">
              <w:rPr>
                <w:color w:val="000000"/>
              </w:rPr>
              <w:t xml:space="preserve">The STEs should have good experience in the abovementioned areas, with relevant experience/knowledge of the use of ICT and MIS in the area of outreach and tax services. </w:t>
            </w:r>
            <w:r w:rsidRPr="005B1407">
              <w:rPr>
                <w:color w:val="000000"/>
              </w:rPr>
              <w:br/>
            </w:r>
            <w:r w:rsidRPr="005B1407">
              <w:rPr>
                <w:color w:val="000000"/>
              </w:rPr>
              <w:br/>
            </w:r>
          </w:p>
        </w:tc>
      </w:tr>
      <w:tr w:rsidR="002F4BC6" w:rsidRPr="005B1407" w:rsidTr="00462AA3">
        <w:trPr>
          <w:cantSplit/>
          <w:trHeight w:val="389"/>
        </w:trPr>
        <w:tc>
          <w:tcPr>
            <w:tcW w:w="5000" w:type="pct"/>
            <w:gridSpan w:val="3"/>
            <w:vAlign w:val="bottom"/>
          </w:tcPr>
          <w:p w:rsidR="002F4BC6" w:rsidRPr="005B1407" w:rsidDel="00112B3F" w:rsidRDefault="002F4BC6" w:rsidP="005469C1">
            <w:pPr>
              <w:rPr>
                <w:b/>
                <w:bCs/>
                <w:i/>
                <w:iCs/>
                <w:color w:val="000000"/>
                <w:u w:val="single"/>
              </w:rPr>
            </w:pPr>
            <w:r w:rsidRPr="005B1407">
              <w:rPr>
                <w:b/>
                <w:bCs/>
                <w:i/>
                <w:iCs/>
                <w:color w:val="000000"/>
                <w:u w:val="single"/>
              </w:rPr>
              <w:lastRenderedPageBreak/>
              <w:t xml:space="preserve">Component IV: Supporting Functions Development  </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t>1 MTE- Component Leader</w:t>
            </w:r>
          </w:p>
        </w:tc>
        <w:tc>
          <w:tcPr>
            <w:tcW w:w="1787" w:type="pct"/>
          </w:tcPr>
          <w:p w:rsidR="002F4BC6" w:rsidRPr="005B1407" w:rsidDel="00112B3F" w:rsidRDefault="002F4BC6" w:rsidP="005469C1">
            <w:pPr>
              <w:spacing w:before="60"/>
              <w:rPr>
                <w:b/>
              </w:rPr>
            </w:pPr>
            <w:r w:rsidRPr="005B1407">
              <w:rPr>
                <w:b/>
                <w:bCs/>
                <w:color w:val="000000"/>
              </w:rPr>
              <w:t xml:space="preserve">MTE- Component Leader Tasks: </w:t>
            </w:r>
            <w:r w:rsidRPr="005B1407">
              <w:rPr>
                <w:b/>
                <w:bCs/>
                <w:color w:val="000000"/>
              </w:rPr>
              <w:br/>
              <w:t xml:space="preserve">H/She will be in charge of leading and coordinating the STEs team under this component.  </w:t>
            </w:r>
          </w:p>
        </w:tc>
        <w:tc>
          <w:tcPr>
            <w:tcW w:w="2534" w:type="pct"/>
          </w:tcPr>
          <w:p w:rsidR="002F4BC6" w:rsidRPr="005B1407" w:rsidDel="00112B3F" w:rsidRDefault="002F4BC6" w:rsidP="005469C1">
            <w:pPr>
              <w:spacing w:before="60"/>
              <w:rPr>
                <w:color w:val="000000"/>
              </w:rPr>
            </w:pPr>
            <w:r w:rsidRPr="005B1407">
              <w:rPr>
                <w:color w:val="000000"/>
              </w:rPr>
              <w:t>At least 12 years of experience in leading and managing task-force team of multiple areas, preferably in the areas of planning and policy development, or human and institutional capacity building.</w:t>
            </w:r>
            <w:r w:rsidRPr="005B1407">
              <w:rPr>
                <w:color w:val="000000"/>
              </w:rPr>
              <w:br/>
            </w:r>
            <w:r w:rsidRPr="005B1407">
              <w:rPr>
                <w:color w:val="000000"/>
              </w:rPr>
              <w:br/>
              <w:t xml:space="preserve">Experience in the field of property taxes/tax administration is highly advantageous. . </w:t>
            </w:r>
            <w:r w:rsidRPr="005B1407">
              <w:rPr>
                <w:color w:val="000000"/>
              </w:rPr>
              <w:br/>
            </w:r>
            <w:r w:rsidRPr="005B1407">
              <w:rPr>
                <w:color w:val="000000"/>
              </w:rPr>
              <w:br/>
              <w:t xml:space="preserve">University degree or higher in management, public policy/administration, or any other relevant field. </w:t>
            </w:r>
            <w:r w:rsidRPr="005B1407">
              <w:rPr>
                <w:color w:val="000000"/>
              </w:rPr>
              <w:br/>
            </w:r>
            <w:r w:rsidRPr="005B1407">
              <w:rPr>
                <w:color w:val="000000"/>
              </w:rPr>
              <w:br/>
              <w:t xml:space="preserve">Good knowledge/experience of ICT and MIS applications in public sector reforms.  </w:t>
            </w:r>
            <w:r w:rsidRPr="005B1407">
              <w:rPr>
                <w:color w:val="000000"/>
              </w:rPr>
              <w:br/>
            </w:r>
            <w:r w:rsidRPr="005B1407">
              <w:rPr>
                <w:color w:val="000000"/>
              </w:rPr>
              <w:br/>
            </w:r>
            <w:r w:rsidRPr="005B1407">
              <w:rPr>
                <w:color w:val="000000"/>
              </w:rPr>
              <w:br/>
              <w:t xml:space="preserve">The aggregate experience of the two STEs should meet at least one or more of the following requirements: </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t xml:space="preserve">2 STE Expert in planning and policy support </w:t>
            </w:r>
          </w:p>
        </w:tc>
        <w:tc>
          <w:tcPr>
            <w:tcW w:w="1787" w:type="pct"/>
          </w:tcPr>
          <w:p w:rsidR="002F4BC6" w:rsidRPr="005B1407" w:rsidDel="00112B3F" w:rsidRDefault="002F4BC6" w:rsidP="005469C1">
            <w:pPr>
              <w:spacing w:before="60"/>
              <w:rPr>
                <w:b/>
              </w:rPr>
            </w:pPr>
            <w:r w:rsidRPr="005B1407">
              <w:rPr>
                <w:b/>
                <w:bCs/>
                <w:color w:val="000000"/>
              </w:rPr>
              <w:t>2 STEs will be in charge of all specified activities under this sub-component.</w:t>
            </w:r>
            <w:r w:rsidRPr="005B1407">
              <w:rPr>
                <w:b/>
                <w:bCs/>
                <w:color w:val="000000"/>
              </w:rPr>
              <w:br/>
            </w:r>
            <w:r w:rsidRPr="005B1407">
              <w:rPr>
                <w:b/>
                <w:bCs/>
                <w:color w:val="000000"/>
              </w:rPr>
              <w:br/>
              <w:t xml:space="preserve">The breakdown of tasks between the STEs should be further specified in the MS Twinning proposal according to the experience and background of both experts. </w:t>
            </w:r>
          </w:p>
        </w:tc>
        <w:tc>
          <w:tcPr>
            <w:tcW w:w="2534" w:type="pct"/>
          </w:tcPr>
          <w:p w:rsidR="002F4BC6" w:rsidRPr="005B1407" w:rsidDel="00112B3F" w:rsidRDefault="002F4BC6" w:rsidP="005469C1">
            <w:pPr>
              <w:spacing w:before="60"/>
              <w:rPr>
                <w:lang w:bidi="ar-EG"/>
              </w:rPr>
            </w:pPr>
            <w:r w:rsidRPr="005B1407">
              <w:rPr>
                <w:color w:val="000000"/>
              </w:rPr>
              <w:t>Good experience in public policy, organisational planning and development, strategy development.</w:t>
            </w:r>
            <w:r w:rsidRPr="005B1407">
              <w:rPr>
                <w:color w:val="000000"/>
              </w:rPr>
              <w:br/>
            </w:r>
            <w:r w:rsidRPr="005B1407">
              <w:rPr>
                <w:color w:val="000000"/>
              </w:rPr>
              <w:br/>
              <w:t xml:space="preserve">Extensive knowledge/experience of organisation/strategy development techniques in particular value chain development/integration, the use of Enterprise Resource Planning ERP, as well as organisational learning is an advantage.  </w:t>
            </w:r>
            <w:r w:rsidRPr="005B1407">
              <w:rPr>
                <w:color w:val="000000"/>
              </w:rPr>
              <w:br/>
            </w:r>
            <w:r w:rsidRPr="005B1407">
              <w:rPr>
                <w:color w:val="000000"/>
              </w:rPr>
              <w:br/>
              <w:t xml:space="preserve">Experience in real estate tax/tax administration system is an asset. </w:t>
            </w:r>
            <w:r w:rsidRPr="005B1407">
              <w:rPr>
                <w:color w:val="000000"/>
              </w:rPr>
              <w:br/>
            </w:r>
            <w:r w:rsidRPr="005B1407">
              <w:rPr>
                <w:color w:val="000000"/>
              </w:rPr>
              <w:br/>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lastRenderedPageBreak/>
              <w:t xml:space="preserve">2 STEs in Information and Content Management </w:t>
            </w:r>
          </w:p>
        </w:tc>
        <w:tc>
          <w:tcPr>
            <w:tcW w:w="1787" w:type="pct"/>
          </w:tcPr>
          <w:p w:rsidR="002F4BC6" w:rsidRPr="005B1407" w:rsidDel="00112B3F" w:rsidRDefault="002F4BC6" w:rsidP="005469C1">
            <w:pPr>
              <w:spacing w:before="60"/>
              <w:rPr>
                <w:b/>
              </w:rPr>
            </w:pPr>
            <w:r w:rsidRPr="005B1407">
              <w:rPr>
                <w:b/>
                <w:bCs/>
                <w:color w:val="000000"/>
              </w:rPr>
              <w:t xml:space="preserve">2 STEs will be in charge of all specified activities under this sub-component. They will work in close coordination with the IT Component experts. </w:t>
            </w:r>
            <w:r w:rsidRPr="005B1407">
              <w:rPr>
                <w:b/>
                <w:bCs/>
                <w:color w:val="000000"/>
              </w:rPr>
              <w:br/>
            </w:r>
            <w:r w:rsidRPr="005B1407">
              <w:rPr>
                <w:b/>
                <w:bCs/>
                <w:color w:val="000000"/>
              </w:rPr>
              <w:br/>
              <w:t xml:space="preserve">The breakdown of tasks between the STEs should be further specified in the MS Twinning proposal according to the experience and background of both experts. </w:t>
            </w:r>
          </w:p>
        </w:tc>
        <w:tc>
          <w:tcPr>
            <w:tcW w:w="2534" w:type="pct"/>
          </w:tcPr>
          <w:p w:rsidR="002F4BC6" w:rsidRPr="005B1407" w:rsidDel="00112B3F" w:rsidRDefault="002F4BC6" w:rsidP="005469C1">
            <w:pPr>
              <w:spacing w:before="60"/>
              <w:rPr>
                <w:lang w:bidi="ar-EG"/>
              </w:rPr>
            </w:pPr>
            <w:r w:rsidRPr="005B1407">
              <w:rPr>
                <w:color w:val="000000"/>
              </w:rPr>
              <w:t xml:space="preserve">The aggregate experience of the STEs for this subcomponent should meet at least one or more of the following: </w:t>
            </w:r>
            <w:r w:rsidRPr="005B1407">
              <w:rPr>
                <w:color w:val="000000"/>
              </w:rPr>
              <w:br/>
            </w:r>
            <w:r w:rsidRPr="005B1407">
              <w:rPr>
                <w:color w:val="000000"/>
              </w:rPr>
              <w:br/>
              <w:t xml:space="preserve"> Extensive experience in developing and managing information architecture and flow, in particular, integrating operations and records classification system, Records Management System and standards, and knowledge management.</w:t>
            </w:r>
            <w:r w:rsidRPr="005B1407">
              <w:rPr>
                <w:color w:val="000000"/>
              </w:rPr>
              <w:br/>
            </w:r>
            <w:r w:rsidRPr="005B1407">
              <w:rPr>
                <w:color w:val="000000"/>
              </w:rPr>
              <w:br/>
              <w:t xml:space="preserve">Experience in real estate tax/tax administration system is highly preferred. </w:t>
            </w:r>
            <w:r w:rsidRPr="005B1407">
              <w:rPr>
                <w:color w:val="000000"/>
              </w:rPr>
              <w:br/>
            </w:r>
            <w:r w:rsidRPr="005B1407">
              <w:rPr>
                <w:color w:val="000000"/>
              </w:rPr>
              <w:br/>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t xml:space="preserve">2 STEs in Quality Assurance of Real Estate Tax Administration </w:t>
            </w:r>
          </w:p>
        </w:tc>
        <w:tc>
          <w:tcPr>
            <w:tcW w:w="1787" w:type="pct"/>
          </w:tcPr>
          <w:p w:rsidR="002F4BC6" w:rsidRPr="005B1407" w:rsidDel="00112B3F" w:rsidRDefault="002F4BC6" w:rsidP="005469C1">
            <w:pPr>
              <w:spacing w:before="60"/>
              <w:rPr>
                <w:b/>
              </w:rPr>
            </w:pPr>
            <w:r w:rsidRPr="005B1407">
              <w:rPr>
                <w:b/>
                <w:bCs/>
                <w:color w:val="000000"/>
              </w:rPr>
              <w:t xml:space="preserve">2 STEs will be in charge of all specified activities under this sub-component. The experts will be responsible for setting up the function/mechanism for Quality Assurance in ERETA. </w:t>
            </w:r>
            <w:r w:rsidRPr="005B1407">
              <w:rPr>
                <w:b/>
                <w:bCs/>
                <w:color w:val="000000"/>
              </w:rPr>
              <w:br/>
            </w:r>
            <w:r w:rsidRPr="005B1407">
              <w:rPr>
                <w:b/>
                <w:bCs/>
                <w:color w:val="000000"/>
              </w:rPr>
              <w:br/>
              <w:t xml:space="preserve">The breakdown of tasks between the STEs should be further specified in the MS Twinning proposal according to the experience and background of both experts. </w:t>
            </w:r>
          </w:p>
        </w:tc>
        <w:tc>
          <w:tcPr>
            <w:tcW w:w="2534" w:type="pct"/>
          </w:tcPr>
          <w:p w:rsidR="002F4BC6" w:rsidRPr="005B1407" w:rsidDel="00112B3F" w:rsidRDefault="002F4BC6" w:rsidP="005469C1">
            <w:pPr>
              <w:spacing w:before="60"/>
              <w:rPr>
                <w:lang w:bidi="ar-EG"/>
              </w:rPr>
            </w:pPr>
            <w:r w:rsidRPr="005B1407">
              <w:rPr>
                <w:color w:val="000000"/>
              </w:rPr>
              <w:t>Experience in the management and development of quality assurance of real estate tax administration.</w:t>
            </w:r>
            <w:r w:rsidRPr="005B1407">
              <w:rPr>
                <w:color w:val="000000"/>
              </w:rPr>
              <w:br/>
            </w:r>
            <w:r w:rsidRPr="005B1407">
              <w:rPr>
                <w:color w:val="000000"/>
              </w:rPr>
              <w:br/>
              <w:t xml:space="preserve">For either or both experts, experience in institutional development is required. </w:t>
            </w:r>
            <w:r w:rsidRPr="005B1407">
              <w:rPr>
                <w:color w:val="000000"/>
              </w:rPr>
              <w:br/>
            </w:r>
            <w:r w:rsidRPr="005B1407">
              <w:rPr>
                <w:color w:val="000000"/>
              </w:rPr>
              <w:br/>
              <w:t>Experience in ENP/Eastern European Country is an asset.</w:t>
            </w:r>
          </w:p>
        </w:tc>
      </w:tr>
      <w:tr w:rsidR="002F4BC6" w:rsidRPr="005B1407" w:rsidTr="00462AA3">
        <w:trPr>
          <w:cantSplit/>
          <w:trHeight w:val="389"/>
        </w:trPr>
        <w:tc>
          <w:tcPr>
            <w:tcW w:w="679" w:type="pct"/>
          </w:tcPr>
          <w:p w:rsidR="002F4BC6" w:rsidRPr="005B1407" w:rsidDel="00112B3F" w:rsidRDefault="002F4BC6" w:rsidP="005469C1">
            <w:pPr>
              <w:spacing w:before="60"/>
              <w:rPr>
                <w:b/>
                <w:bCs/>
              </w:rPr>
            </w:pPr>
            <w:r w:rsidRPr="005B1407">
              <w:rPr>
                <w:b/>
                <w:bCs/>
                <w:color w:val="000000"/>
              </w:rPr>
              <w:lastRenderedPageBreak/>
              <w:t xml:space="preserve">2 STEs for Information Technology </w:t>
            </w:r>
          </w:p>
        </w:tc>
        <w:tc>
          <w:tcPr>
            <w:tcW w:w="1787" w:type="pct"/>
          </w:tcPr>
          <w:p w:rsidR="002F4BC6" w:rsidRPr="005B1407" w:rsidDel="00112B3F" w:rsidRDefault="002F4BC6" w:rsidP="005469C1">
            <w:pPr>
              <w:spacing w:before="60"/>
              <w:rPr>
                <w:b/>
              </w:rPr>
            </w:pPr>
            <w:r w:rsidRPr="005B1407">
              <w:rPr>
                <w:b/>
                <w:bCs/>
                <w:color w:val="000000"/>
              </w:rPr>
              <w:t>2 STEs will be in charge of all specified activities under this sub-component.</w:t>
            </w:r>
            <w:r w:rsidRPr="005B1407">
              <w:rPr>
                <w:b/>
                <w:bCs/>
                <w:color w:val="000000"/>
              </w:rPr>
              <w:br/>
            </w:r>
            <w:r w:rsidRPr="005B1407">
              <w:rPr>
                <w:b/>
                <w:bCs/>
                <w:color w:val="000000"/>
              </w:rPr>
              <w:br/>
              <w:t xml:space="preserve">The breakdown of tasks between the STEs should be further specified in the MS Twinning proposal according to the experience and background of both experts. </w:t>
            </w:r>
          </w:p>
        </w:tc>
        <w:tc>
          <w:tcPr>
            <w:tcW w:w="2534" w:type="pct"/>
          </w:tcPr>
          <w:p w:rsidR="002F4BC6" w:rsidRPr="005B1407" w:rsidDel="00112B3F" w:rsidRDefault="002F4BC6" w:rsidP="005469C1">
            <w:pPr>
              <w:spacing w:before="60"/>
              <w:rPr>
                <w:lang w:bidi="ar-EG"/>
              </w:rPr>
            </w:pPr>
            <w:r w:rsidRPr="005B1407">
              <w:rPr>
                <w:color w:val="000000"/>
              </w:rPr>
              <w:t xml:space="preserve">For the STEs, at least 10 years of experience is required. </w:t>
            </w:r>
            <w:r w:rsidRPr="005B1407">
              <w:rPr>
                <w:color w:val="000000"/>
              </w:rPr>
              <w:br/>
            </w:r>
            <w:r w:rsidRPr="005B1407">
              <w:rPr>
                <w:color w:val="000000"/>
              </w:rPr>
              <w:br/>
              <w:t xml:space="preserve">Experience in developing and implementing IT and MIS applications in public administrations, with emphasis on tax administration systems. </w:t>
            </w:r>
            <w:r w:rsidRPr="005B1407">
              <w:rPr>
                <w:color w:val="000000"/>
              </w:rPr>
              <w:br/>
            </w:r>
            <w:r w:rsidRPr="005B1407">
              <w:rPr>
                <w:color w:val="000000"/>
              </w:rPr>
              <w:br/>
              <w:t xml:space="preserve">Experience in portal design for public services, in particular, tax services, is required. </w:t>
            </w:r>
            <w:r w:rsidRPr="005B1407">
              <w:rPr>
                <w:color w:val="000000"/>
              </w:rPr>
              <w:br/>
            </w:r>
            <w:r w:rsidRPr="005B1407">
              <w:rPr>
                <w:color w:val="000000"/>
              </w:rPr>
              <w:br/>
              <w:t xml:space="preserve">Experience in developing and implementing IT applications and web/portal design in public administrations, with emphasis on tax administration systems. </w:t>
            </w:r>
            <w:r w:rsidRPr="005B1407">
              <w:rPr>
                <w:color w:val="000000"/>
              </w:rPr>
              <w:br/>
            </w:r>
            <w:r w:rsidRPr="005B1407">
              <w:rPr>
                <w:color w:val="000000"/>
              </w:rPr>
              <w:br/>
              <w:t xml:space="preserve">Experience in portal design for public services, in particular, tax services, is required. </w:t>
            </w:r>
            <w:r w:rsidRPr="005B1407">
              <w:rPr>
                <w:color w:val="000000"/>
              </w:rPr>
              <w:br/>
            </w:r>
            <w:r w:rsidRPr="005B1407">
              <w:rPr>
                <w:color w:val="000000"/>
              </w:rPr>
              <w:br/>
              <w:t xml:space="preserve">Good command of written and spoken English. </w:t>
            </w:r>
          </w:p>
        </w:tc>
      </w:tr>
      <w:tr w:rsidR="002F4BC6" w:rsidRPr="005B1407" w:rsidTr="00462AA3">
        <w:trPr>
          <w:cantSplit/>
        </w:trPr>
        <w:tc>
          <w:tcPr>
            <w:tcW w:w="679" w:type="pct"/>
          </w:tcPr>
          <w:p w:rsidR="002F4BC6" w:rsidRPr="005B1407" w:rsidRDefault="002F4BC6" w:rsidP="005469C1">
            <w:pPr>
              <w:spacing w:before="60"/>
            </w:pPr>
            <w:r w:rsidRPr="005B1407">
              <w:rPr>
                <w:b/>
                <w:bCs/>
                <w:color w:val="000000"/>
              </w:rPr>
              <w:t>1 STE for Training Capacity and Human Capacity Building</w:t>
            </w:r>
          </w:p>
        </w:tc>
        <w:tc>
          <w:tcPr>
            <w:tcW w:w="1787" w:type="pct"/>
          </w:tcPr>
          <w:p w:rsidR="002F4BC6" w:rsidRPr="005B1407" w:rsidRDefault="002F4BC6" w:rsidP="005469C1">
            <w:pPr>
              <w:spacing w:before="60"/>
            </w:pPr>
            <w:r w:rsidRPr="005B1407">
              <w:rPr>
                <w:b/>
                <w:bCs/>
                <w:color w:val="000000"/>
              </w:rPr>
              <w:t xml:space="preserve">1 STE will be in charge of implementing all activities specified under this subcomponent.  He will be responsible for the development of the Training function.  </w:t>
            </w:r>
          </w:p>
        </w:tc>
        <w:tc>
          <w:tcPr>
            <w:tcW w:w="2534" w:type="pct"/>
          </w:tcPr>
          <w:p w:rsidR="002F4BC6" w:rsidRPr="005B1407" w:rsidRDefault="002F4BC6" w:rsidP="005469C1">
            <w:pPr>
              <w:spacing w:before="60"/>
            </w:pPr>
            <w:r w:rsidRPr="005B1407">
              <w:rPr>
                <w:color w:val="000000"/>
              </w:rPr>
              <w:t xml:space="preserve">At least 10 years in developing training capacities, with emphasis on setting up/operationalisation of training division/mechanism in public administrations. </w:t>
            </w:r>
            <w:r w:rsidRPr="005B1407">
              <w:rPr>
                <w:color w:val="000000"/>
              </w:rPr>
              <w:br/>
            </w:r>
            <w:r w:rsidRPr="005B1407">
              <w:rPr>
                <w:color w:val="000000"/>
              </w:rPr>
              <w:br/>
              <w:t>Experience in conducting training needs assessment, training modules design and Train of Trainer and coaching techniques.</w:t>
            </w:r>
          </w:p>
        </w:tc>
      </w:tr>
    </w:tbl>
    <w:p w:rsidR="002F4BC6" w:rsidRPr="005B1407" w:rsidRDefault="002F4BC6" w:rsidP="005469C1"/>
    <w:p w:rsidR="002F4BC6" w:rsidRPr="005B1407" w:rsidRDefault="002F4BC6" w:rsidP="00C92256">
      <w:pPr>
        <w:numPr>
          <w:ilvl w:val="0"/>
          <w:numId w:val="11"/>
        </w:numPr>
        <w:autoSpaceDE w:val="0"/>
        <w:autoSpaceDN w:val="0"/>
        <w:adjustRightInd w:val="0"/>
        <w:spacing w:before="120" w:after="120"/>
        <w:rPr>
          <w:b/>
          <w:bCs/>
          <w:color w:val="000000"/>
        </w:rPr>
        <w:sectPr w:rsidR="002F4BC6" w:rsidRPr="005B1407" w:rsidSect="005469C1">
          <w:type w:val="continuous"/>
          <w:pgSz w:w="15840" w:h="12240" w:orient="landscape" w:code="1"/>
          <w:pgMar w:top="1440" w:right="1440" w:bottom="1440" w:left="1440" w:header="720" w:footer="720" w:gutter="0"/>
          <w:pgBorders w:offsetFrom="page">
            <w:bottom w:val="single" w:sz="4" w:space="24" w:color="auto"/>
          </w:pgBorders>
          <w:cols w:space="720"/>
          <w:docGrid w:linePitch="360"/>
        </w:sectPr>
      </w:pPr>
      <w:bookmarkStart w:id="112" w:name="_Toc226201242"/>
      <w:bookmarkStart w:id="113" w:name="_Toc226201623"/>
      <w:bookmarkStart w:id="114" w:name="_Toc226201758"/>
    </w:p>
    <w:p w:rsidR="002F4BC6" w:rsidRPr="005B1407" w:rsidRDefault="002F4BC6" w:rsidP="005469C1">
      <w:pPr>
        <w:pStyle w:val="Heading1"/>
        <w:rPr>
          <w:rStyle w:val="Strong"/>
          <w:rFonts w:cs="Arial"/>
          <w:b/>
          <w:bCs/>
        </w:rPr>
      </w:pPr>
      <w:bookmarkStart w:id="115" w:name="_Toc276652176"/>
      <w:r w:rsidRPr="005B1407">
        <w:rPr>
          <w:rStyle w:val="Strong"/>
          <w:rFonts w:cs="Arial"/>
          <w:b/>
          <w:bCs/>
        </w:rPr>
        <w:lastRenderedPageBreak/>
        <w:t>INSTITUTIONAL FRAMEWORK OF THE TWINNING PROJECT</w:t>
      </w:r>
      <w:bookmarkEnd w:id="115"/>
    </w:p>
    <w:bookmarkEnd w:id="112"/>
    <w:bookmarkEnd w:id="113"/>
    <w:bookmarkEnd w:id="114"/>
    <w:p w:rsidR="002F4BC6" w:rsidRPr="005B1407" w:rsidRDefault="002F4BC6" w:rsidP="005469C1">
      <w:pPr>
        <w:pStyle w:val="Default"/>
        <w:jc w:val="both"/>
        <w:rPr>
          <w:bCs/>
        </w:rPr>
      </w:pPr>
      <w:r w:rsidRPr="005B1407">
        <w:rPr>
          <w:bCs/>
        </w:rPr>
        <w:t xml:space="preserve">Most of the Twinning activities will be undertaken in ERETA, as the direct beneficiary of this twinning project. ERETA's main offices are located in Cairo, with the possibility to implement pilots under some components in selected governorates/districts.   All relevant Divisions related to Property Tax administration within ERETA will be involved.    </w:t>
      </w:r>
    </w:p>
    <w:p w:rsidR="002F4BC6" w:rsidRPr="005B1407" w:rsidRDefault="002F4BC6" w:rsidP="005469C1">
      <w:pPr>
        <w:pStyle w:val="Default"/>
        <w:jc w:val="both"/>
        <w:rPr>
          <w:bCs/>
        </w:rPr>
      </w:pPr>
    </w:p>
    <w:p w:rsidR="002F4BC6" w:rsidRPr="005B1407" w:rsidRDefault="002F4BC6" w:rsidP="005469C1">
      <w:pPr>
        <w:pStyle w:val="Default"/>
        <w:jc w:val="both"/>
        <w:rPr>
          <w:bCs/>
        </w:rPr>
      </w:pPr>
      <w:r w:rsidRPr="005B1407">
        <w:rPr>
          <w:bCs/>
        </w:rPr>
        <w:t xml:space="preserve">All other relevant administrations that have direct linkages to the Property Tax System are direct stakeholders, in particular, the Egyptian Surveys Authority and Buildings Register and local authorities. </w:t>
      </w:r>
    </w:p>
    <w:p w:rsidR="002F4BC6" w:rsidRPr="005B1407" w:rsidRDefault="002F4BC6" w:rsidP="005469C1">
      <w:pPr>
        <w:pStyle w:val="Default"/>
        <w:jc w:val="both"/>
        <w:rPr>
          <w:bCs/>
        </w:rPr>
      </w:pPr>
    </w:p>
    <w:p w:rsidR="002F4BC6" w:rsidRPr="005B1407" w:rsidRDefault="002F4BC6" w:rsidP="005469C1">
      <w:pPr>
        <w:pStyle w:val="Default"/>
        <w:jc w:val="both"/>
        <w:rPr>
          <w:bCs/>
        </w:rPr>
      </w:pPr>
      <w:r w:rsidRPr="005B1407">
        <w:rPr>
          <w:bCs/>
        </w:rPr>
        <w:t xml:space="preserve">The BC is committed to make available the necessary office space and equipment for the MS partners to carry the project's activities. This includes access to the Internet as well as computer/s and necessary equipment (printer, photocopier, telephone, fax, etc.). It also includes the provision of suitable venues/material/equipment for training and meetings in the BC.  During the implementation period, the RTA will be accommodated with an appropriate office space and communication tools. </w:t>
      </w:r>
    </w:p>
    <w:p w:rsidR="002F4BC6" w:rsidRPr="005B1407" w:rsidRDefault="002F4BC6" w:rsidP="005469C1">
      <w:pPr>
        <w:pStyle w:val="Default"/>
        <w:jc w:val="both"/>
        <w:rPr>
          <w:bCs/>
        </w:rPr>
      </w:pPr>
    </w:p>
    <w:p w:rsidR="002F4BC6" w:rsidRPr="005B1407" w:rsidRDefault="002F4BC6" w:rsidP="005469C1">
      <w:pPr>
        <w:pStyle w:val="Default"/>
        <w:jc w:val="both"/>
        <w:rPr>
          <w:bCs/>
        </w:rPr>
      </w:pPr>
      <w:r w:rsidRPr="005B1407">
        <w:rPr>
          <w:bCs/>
        </w:rPr>
        <w:t xml:space="preserve">The Beneficiary administration will be committed to assign relevant staff to cooperate and work closely with their MS counterparts. ERETA will assign two main staff members:  </w:t>
      </w:r>
    </w:p>
    <w:p w:rsidR="002F4BC6" w:rsidRPr="005B1407" w:rsidRDefault="002F4BC6" w:rsidP="005469C1">
      <w:pPr>
        <w:pStyle w:val="Default"/>
        <w:jc w:val="both"/>
        <w:rPr>
          <w:bCs/>
        </w:rPr>
      </w:pPr>
    </w:p>
    <w:p w:rsidR="002F4BC6" w:rsidRPr="005B1407" w:rsidRDefault="002F4BC6" w:rsidP="005469C1">
      <w:pPr>
        <w:pStyle w:val="Heading2"/>
        <w:rPr>
          <w:rStyle w:val="Strong"/>
          <w:rFonts w:cs="Arial"/>
          <w:b/>
          <w:bCs w:val="0"/>
        </w:rPr>
      </w:pPr>
      <w:bookmarkStart w:id="116" w:name="_Toc276652177"/>
      <w:r w:rsidRPr="005B1407">
        <w:rPr>
          <w:rStyle w:val="Strong"/>
          <w:rFonts w:cs="Arial"/>
          <w:b/>
          <w:bCs w:val="0"/>
        </w:rPr>
        <w:t>Egyptian Project Leader</w:t>
      </w:r>
      <w:bookmarkEnd w:id="116"/>
    </w:p>
    <w:p w:rsidR="002F4BC6" w:rsidRPr="005B1407" w:rsidRDefault="002F4BC6" w:rsidP="005469C1">
      <w:pPr>
        <w:pStyle w:val="Default"/>
        <w:jc w:val="both"/>
        <w:rPr>
          <w:bCs/>
        </w:rPr>
      </w:pPr>
      <w:r w:rsidRPr="005B1407">
        <w:rPr>
          <w:bCs/>
        </w:rPr>
        <w:t xml:space="preserve">The Egyptian Project Leader (PL) is a senior civil servant at decision maker level. H/She will act as the counterpart of the Member State PL. H/She will ensure the overall steering and coordination of the project from the Egyptian side, including proper policy dialogue and political support. </w:t>
      </w:r>
    </w:p>
    <w:p w:rsidR="002F4BC6" w:rsidRPr="005B1407" w:rsidRDefault="002F4BC6" w:rsidP="005469C1">
      <w:pPr>
        <w:pStyle w:val="Default"/>
        <w:jc w:val="both"/>
        <w:rPr>
          <w:bCs/>
        </w:rPr>
      </w:pPr>
    </w:p>
    <w:p w:rsidR="002F4BC6" w:rsidRPr="005B1407" w:rsidRDefault="002F4BC6" w:rsidP="005469C1">
      <w:pPr>
        <w:pStyle w:val="Default"/>
        <w:jc w:val="both"/>
        <w:rPr>
          <w:bCs/>
        </w:rPr>
      </w:pPr>
      <w:r w:rsidRPr="005B1407">
        <w:rPr>
          <w:bCs/>
        </w:rPr>
        <w:t>The PL's seniority will ensure his/her ability to mobilize the necessary staff in support of the efficient implementation of the project.</w:t>
      </w:r>
    </w:p>
    <w:p w:rsidR="002F4BC6" w:rsidRPr="005B1407" w:rsidRDefault="002F4BC6" w:rsidP="005469C1">
      <w:pPr>
        <w:pStyle w:val="Default"/>
        <w:jc w:val="both"/>
        <w:rPr>
          <w:bCs/>
        </w:rPr>
      </w:pPr>
      <w:r w:rsidRPr="005B1407">
        <w:rPr>
          <w:bCs/>
        </w:rPr>
        <w:t>H/She will lead/coordinate Project Steering Committee (PSC) from the Egyptian side.</w:t>
      </w:r>
    </w:p>
    <w:p w:rsidR="002F4BC6" w:rsidRPr="005B1407" w:rsidRDefault="002F4BC6" w:rsidP="005469C1">
      <w:pPr>
        <w:pStyle w:val="Default"/>
        <w:jc w:val="both"/>
        <w:rPr>
          <w:bCs/>
        </w:rPr>
      </w:pPr>
    </w:p>
    <w:p w:rsidR="002F4BC6" w:rsidRPr="005B1407" w:rsidRDefault="002F4BC6" w:rsidP="005469C1">
      <w:pPr>
        <w:pStyle w:val="Heading2"/>
        <w:rPr>
          <w:rStyle w:val="Strong"/>
          <w:rFonts w:cs="Arial"/>
          <w:b/>
          <w:bCs w:val="0"/>
        </w:rPr>
      </w:pPr>
      <w:bookmarkStart w:id="117" w:name="_Toc276652178"/>
      <w:r w:rsidRPr="005B1407">
        <w:rPr>
          <w:rStyle w:val="Strong"/>
          <w:rFonts w:cs="Arial"/>
          <w:b/>
          <w:bCs w:val="0"/>
        </w:rPr>
        <w:t>RTA Counterpart</w:t>
      </w:r>
      <w:bookmarkEnd w:id="117"/>
    </w:p>
    <w:p w:rsidR="002F4BC6" w:rsidRPr="005B1407" w:rsidRDefault="002F4BC6" w:rsidP="005469C1">
      <w:pPr>
        <w:pStyle w:val="Default"/>
        <w:jc w:val="both"/>
        <w:rPr>
          <w:lang w:eastAsia="en-GB"/>
        </w:rPr>
      </w:pPr>
      <w:r w:rsidRPr="005B1407">
        <w:t xml:space="preserve">The RTA Counterpart is a senior civil servant who will work with the RTA on a daily basis to ensure proper coordination and implementation of all the activities of the project and achieve an efficient transfer of knowledge and information. He/she may be involved in one or more of the components of the twinning fiche and should </w:t>
      </w:r>
      <w:r w:rsidRPr="005B1407">
        <w:rPr>
          <w:lang w:eastAsia="en-GB"/>
        </w:rPr>
        <w:t>preferably have good command of written and spoken.  He/she will be responsible, together with the RTA, of finalizing the reports to be submitted to</w:t>
      </w:r>
      <w:r w:rsidRPr="005B1407">
        <w:rPr>
          <w:bCs/>
        </w:rPr>
        <w:t xml:space="preserve"> </w:t>
      </w:r>
      <w:r w:rsidRPr="005B1407">
        <w:rPr>
          <w:lang w:eastAsia="en-GB"/>
        </w:rPr>
        <w:t>the PLs which will be discussed and approved by the Project's Steering Committee.</w:t>
      </w:r>
    </w:p>
    <w:p w:rsidR="002F4BC6" w:rsidRPr="005B1407" w:rsidRDefault="002F4BC6" w:rsidP="005469C1">
      <w:pPr>
        <w:pStyle w:val="Heading1"/>
        <w:rPr>
          <w:rStyle w:val="Strong"/>
          <w:rFonts w:cs="Arial"/>
          <w:b/>
          <w:bCs/>
        </w:rPr>
      </w:pPr>
      <w:bookmarkStart w:id="118" w:name="_Toc275863563"/>
      <w:bookmarkStart w:id="119" w:name="_Toc275863633"/>
      <w:bookmarkStart w:id="120" w:name="_Toc275863703"/>
      <w:bookmarkStart w:id="121" w:name="_Toc275863770"/>
      <w:bookmarkStart w:id="122" w:name="_Toc275863839"/>
      <w:bookmarkStart w:id="123" w:name="_Toc275863908"/>
      <w:bookmarkStart w:id="124" w:name="_Toc275863977"/>
      <w:bookmarkStart w:id="125" w:name="_Toc275864045"/>
      <w:bookmarkStart w:id="126" w:name="_Toc275864114"/>
      <w:bookmarkStart w:id="127" w:name="_Toc226039489"/>
      <w:bookmarkStart w:id="128" w:name="_Toc226201243"/>
      <w:bookmarkStart w:id="129" w:name="_Toc226201624"/>
      <w:bookmarkStart w:id="130" w:name="_Toc226201759"/>
      <w:bookmarkStart w:id="131" w:name="_Toc276652179"/>
      <w:bookmarkEnd w:id="118"/>
      <w:bookmarkEnd w:id="119"/>
      <w:bookmarkEnd w:id="120"/>
      <w:bookmarkEnd w:id="121"/>
      <w:bookmarkEnd w:id="122"/>
      <w:bookmarkEnd w:id="123"/>
      <w:bookmarkEnd w:id="124"/>
      <w:bookmarkEnd w:id="125"/>
      <w:bookmarkEnd w:id="126"/>
      <w:r w:rsidRPr="005B1407">
        <w:rPr>
          <w:rStyle w:val="Strong"/>
          <w:rFonts w:cs="Arial"/>
          <w:b/>
          <w:bCs/>
        </w:rPr>
        <w:t>BUDGET</w:t>
      </w:r>
      <w:bookmarkEnd w:id="127"/>
      <w:bookmarkEnd w:id="128"/>
      <w:bookmarkEnd w:id="129"/>
      <w:bookmarkEnd w:id="130"/>
      <w:bookmarkEnd w:id="131"/>
    </w:p>
    <w:p w:rsidR="002F4BC6" w:rsidRPr="005B1407" w:rsidRDefault="002F4BC6" w:rsidP="005469C1">
      <w:pPr>
        <w:jc w:val="both"/>
        <w:rPr>
          <w:b/>
        </w:rPr>
      </w:pPr>
    </w:p>
    <w:p w:rsidR="002F4BC6" w:rsidRPr="005B1407" w:rsidRDefault="002F4BC6" w:rsidP="005469C1">
      <w:pPr>
        <w:jc w:val="both"/>
      </w:pPr>
      <w:r w:rsidRPr="005B1407">
        <w:t>The maximum estimated budget for this twinning project is 1.585.000 Euros.</w:t>
      </w:r>
    </w:p>
    <w:p w:rsidR="002F4BC6" w:rsidRPr="005B1407" w:rsidRDefault="002F4BC6" w:rsidP="005469C1">
      <w:pPr>
        <w:pStyle w:val="Heading1"/>
        <w:rPr>
          <w:rStyle w:val="Strong"/>
          <w:rFonts w:cs="Arial"/>
          <w:b/>
          <w:bCs/>
        </w:rPr>
      </w:pPr>
      <w:bookmarkStart w:id="132" w:name="_Toc275863565"/>
      <w:bookmarkStart w:id="133" w:name="_Toc275863635"/>
      <w:bookmarkStart w:id="134" w:name="_Toc275863705"/>
      <w:bookmarkStart w:id="135" w:name="_Toc275863772"/>
      <w:bookmarkStart w:id="136" w:name="_Toc275863841"/>
      <w:bookmarkStart w:id="137" w:name="_Toc275863910"/>
      <w:bookmarkStart w:id="138" w:name="_Toc275863979"/>
      <w:bookmarkStart w:id="139" w:name="_Toc275864047"/>
      <w:bookmarkStart w:id="140" w:name="_Toc275864116"/>
      <w:bookmarkStart w:id="141" w:name="_Toc275863566"/>
      <w:bookmarkStart w:id="142" w:name="_Toc275863636"/>
      <w:bookmarkStart w:id="143" w:name="_Toc275863706"/>
      <w:bookmarkStart w:id="144" w:name="_Toc275863773"/>
      <w:bookmarkStart w:id="145" w:name="_Toc275863842"/>
      <w:bookmarkStart w:id="146" w:name="_Toc275863911"/>
      <w:bookmarkStart w:id="147" w:name="_Toc275863980"/>
      <w:bookmarkStart w:id="148" w:name="_Toc275864048"/>
      <w:bookmarkStart w:id="149" w:name="_Toc275864117"/>
      <w:bookmarkStart w:id="150" w:name="_Toc275863567"/>
      <w:bookmarkStart w:id="151" w:name="_Toc275863637"/>
      <w:bookmarkStart w:id="152" w:name="_Toc275863707"/>
      <w:bookmarkStart w:id="153" w:name="_Toc275863774"/>
      <w:bookmarkStart w:id="154" w:name="_Toc275863843"/>
      <w:bookmarkStart w:id="155" w:name="_Toc275863912"/>
      <w:bookmarkStart w:id="156" w:name="_Toc275863981"/>
      <w:bookmarkStart w:id="157" w:name="_Toc275864049"/>
      <w:bookmarkStart w:id="158" w:name="_Toc275864118"/>
      <w:bookmarkStart w:id="159" w:name="_Toc275863568"/>
      <w:bookmarkStart w:id="160" w:name="_Toc275863638"/>
      <w:bookmarkStart w:id="161" w:name="_Toc275863708"/>
      <w:bookmarkStart w:id="162" w:name="_Toc275863775"/>
      <w:bookmarkStart w:id="163" w:name="_Toc275863844"/>
      <w:bookmarkStart w:id="164" w:name="_Toc275863913"/>
      <w:bookmarkStart w:id="165" w:name="_Toc275863982"/>
      <w:bookmarkStart w:id="166" w:name="_Toc275864050"/>
      <w:bookmarkStart w:id="167" w:name="_Toc275864119"/>
      <w:bookmarkStart w:id="168" w:name="_Toc275863569"/>
      <w:bookmarkStart w:id="169" w:name="_Toc275863639"/>
      <w:bookmarkStart w:id="170" w:name="_Toc275863709"/>
      <w:bookmarkStart w:id="171" w:name="_Toc275863776"/>
      <w:bookmarkStart w:id="172" w:name="_Toc275863845"/>
      <w:bookmarkStart w:id="173" w:name="_Toc275863914"/>
      <w:bookmarkStart w:id="174" w:name="_Toc275863983"/>
      <w:bookmarkStart w:id="175" w:name="_Toc275864051"/>
      <w:bookmarkStart w:id="176" w:name="_Toc275864120"/>
      <w:bookmarkStart w:id="177" w:name="_Toc276652180"/>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5B1407">
        <w:rPr>
          <w:rStyle w:val="Strong"/>
          <w:rFonts w:cs="Arial"/>
          <w:b/>
          <w:bCs/>
        </w:rPr>
        <w:lastRenderedPageBreak/>
        <w:t>IMPLEMENTATION ARRANGEMENTS</w:t>
      </w:r>
      <w:bookmarkEnd w:id="177"/>
    </w:p>
    <w:p w:rsidR="002F4BC6" w:rsidRPr="005B1407" w:rsidRDefault="002F4BC6" w:rsidP="005469C1">
      <w:pPr>
        <w:pStyle w:val="Heading2"/>
        <w:rPr>
          <w:rStyle w:val="Strong"/>
          <w:rFonts w:cs="Arial"/>
          <w:b/>
          <w:bCs w:val="0"/>
        </w:rPr>
      </w:pPr>
      <w:bookmarkStart w:id="178" w:name="_Toc275863571"/>
      <w:bookmarkStart w:id="179" w:name="_Toc275863641"/>
      <w:bookmarkStart w:id="180" w:name="_Toc275863711"/>
      <w:bookmarkStart w:id="181" w:name="_Toc275863778"/>
      <w:bookmarkStart w:id="182" w:name="_Toc275863847"/>
      <w:bookmarkStart w:id="183" w:name="_Toc275863916"/>
      <w:bookmarkStart w:id="184" w:name="_Toc275863985"/>
      <w:bookmarkStart w:id="185" w:name="_Toc275864053"/>
      <w:bookmarkStart w:id="186" w:name="_Toc275864122"/>
      <w:bookmarkStart w:id="187" w:name="_Toc276652181"/>
      <w:bookmarkEnd w:id="178"/>
      <w:bookmarkEnd w:id="179"/>
      <w:bookmarkEnd w:id="180"/>
      <w:bookmarkEnd w:id="181"/>
      <w:bookmarkEnd w:id="182"/>
      <w:bookmarkEnd w:id="183"/>
      <w:bookmarkEnd w:id="184"/>
      <w:bookmarkEnd w:id="185"/>
      <w:bookmarkEnd w:id="186"/>
      <w:r w:rsidRPr="005B1407">
        <w:rPr>
          <w:rStyle w:val="Strong"/>
          <w:rFonts w:cs="Arial"/>
          <w:b/>
          <w:bCs w:val="0"/>
        </w:rPr>
        <w:t>Implementing Agency Responsible for Tendering, Contracting and Accounting</w:t>
      </w:r>
      <w:bookmarkEnd w:id="187"/>
      <w:r w:rsidRPr="005B1407">
        <w:rPr>
          <w:rStyle w:val="Strong"/>
          <w:rFonts w:cs="Arial"/>
          <w:b/>
          <w:bCs w:val="0"/>
        </w:rPr>
        <w:t xml:space="preserve"> </w:t>
      </w:r>
    </w:p>
    <w:p w:rsidR="002F4BC6" w:rsidRPr="005B1407" w:rsidRDefault="002F4BC6" w:rsidP="005469C1">
      <w:pPr>
        <w:autoSpaceDE w:val="0"/>
        <w:autoSpaceDN w:val="0"/>
        <w:adjustRightInd w:val="0"/>
        <w:jc w:val="both"/>
        <w:rPr>
          <w:color w:val="000000"/>
          <w:lang w:val="en-US" w:eastAsia="en-US"/>
        </w:rPr>
      </w:pPr>
      <w:r w:rsidRPr="005B1407">
        <w:rPr>
          <w:color w:val="000000"/>
          <w:lang w:val="en-US" w:eastAsia="en-US"/>
        </w:rPr>
        <w:t xml:space="preserve">The Programme Administration Office (PAO) is in charge of the coordination of all the activities and the administrative management of the Support to the Association Agreement Programme. The PAO will be the responsible institution for the management of this twinning project. It manages the tenders, contracts and payments and this, in accordance with the procedures of ex-ante control defined in the Practical Guide to contract procedures financed from the General Budget of the EC in the context of external actions. </w:t>
      </w:r>
    </w:p>
    <w:p w:rsidR="002F4BC6" w:rsidRPr="005B1407" w:rsidRDefault="002F4BC6" w:rsidP="005469C1">
      <w:pPr>
        <w:autoSpaceDE w:val="0"/>
        <w:autoSpaceDN w:val="0"/>
        <w:adjustRightInd w:val="0"/>
        <w:jc w:val="both"/>
        <w:rPr>
          <w:color w:val="000000"/>
          <w:lang w:val="en-US" w:eastAsia="en-US"/>
        </w:rPr>
      </w:pPr>
    </w:p>
    <w:p w:rsidR="002F4BC6" w:rsidRPr="005B1407" w:rsidRDefault="002F4BC6" w:rsidP="005469C1">
      <w:pPr>
        <w:autoSpaceDE w:val="0"/>
        <w:autoSpaceDN w:val="0"/>
        <w:adjustRightInd w:val="0"/>
        <w:rPr>
          <w:b/>
          <w:bCs/>
          <w:color w:val="000000"/>
          <w:lang w:val="en-US" w:eastAsia="en-US"/>
        </w:rPr>
      </w:pPr>
      <w:r w:rsidRPr="005B1407">
        <w:rPr>
          <w:b/>
          <w:bCs/>
          <w:color w:val="000000"/>
          <w:u w:val="single"/>
          <w:lang w:val="en-US" w:eastAsia="en-US"/>
        </w:rPr>
        <w:t>Contact person at the PAO</w:t>
      </w:r>
      <w:r w:rsidRPr="005B1407">
        <w:rPr>
          <w:b/>
          <w:bCs/>
          <w:color w:val="000000"/>
          <w:lang w:val="en-US" w:eastAsia="en-US"/>
        </w:rPr>
        <w:t xml:space="preserve">: </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Name: Hassan Mostafa</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 xml:space="preserve">Title: Projects Manager </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Address: 9 Abd El-Kader Hamza St, Garden City, Cairo, Egypt</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 xml:space="preserve">Tel.: +202 279 3438 </w:t>
      </w:r>
    </w:p>
    <w:p w:rsidR="002F4BC6" w:rsidRPr="005B1407" w:rsidRDefault="002F4BC6" w:rsidP="005469C1">
      <w:pPr>
        <w:autoSpaceDE w:val="0"/>
        <w:autoSpaceDN w:val="0"/>
        <w:adjustRightInd w:val="0"/>
        <w:rPr>
          <w:color w:val="000000"/>
          <w:lang w:val="fr-FR" w:eastAsia="en-US"/>
        </w:rPr>
      </w:pPr>
      <w:r w:rsidRPr="005B1407">
        <w:rPr>
          <w:color w:val="000000"/>
          <w:lang w:val="fr-FR" w:eastAsia="en-US"/>
        </w:rPr>
        <w:t xml:space="preserve">Fax: +202 792 05 83 </w:t>
      </w:r>
    </w:p>
    <w:p w:rsidR="002F4BC6" w:rsidRPr="005B1407" w:rsidRDefault="002F4BC6" w:rsidP="005469C1">
      <w:pPr>
        <w:autoSpaceDE w:val="0"/>
        <w:autoSpaceDN w:val="0"/>
        <w:adjustRightInd w:val="0"/>
        <w:rPr>
          <w:color w:val="000000"/>
          <w:lang w:val="fr-FR" w:eastAsia="en-US"/>
        </w:rPr>
      </w:pPr>
      <w:r w:rsidRPr="005B1407">
        <w:rPr>
          <w:color w:val="000000"/>
          <w:lang w:val="fr-FR" w:eastAsia="en-US"/>
        </w:rPr>
        <w:t xml:space="preserve">Email: </w:t>
      </w:r>
      <w:hyperlink r:id="rId13" w:history="1">
        <w:r w:rsidRPr="005B1407">
          <w:rPr>
            <w:rStyle w:val="Hyperlink"/>
          </w:rPr>
          <w:t>hassan.mostafa@ee-aa.ne</w:t>
        </w:r>
        <w:r w:rsidRPr="005B1407">
          <w:rPr>
            <w:rStyle w:val="Hyperlink"/>
            <w:lang w:val="fr-FR" w:eastAsia="en-US"/>
          </w:rPr>
          <w:t>t</w:t>
        </w:r>
      </w:hyperlink>
      <w:r w:rsidRPr="005B1407">
        <w:rPr>
          <w:color w:val="000000"/>
          <w:lang w:val="fr-FR" w:eastAsia="en-US"/>
        </w:rPr>
        <w:t xml:space="preserve"> </w:t>
      </w:r>
    </w:p>
    <w:p w:rsidR="002F4BC6" w:rsidRPr="005B1407" w:rsidRDefault="002F4BC6" w:rsidP="005469C1">
      <w:pPr>
        <w:pStyle w:val="Heading2"/>
        <w:rPr>
          <w:rStyle w:val="Strong"/>
          <w:rFonts w:cs="Arial"/>
          <w:b/>
          <w:bCs w:val="0"/>
        </w:rPr>
      </w:pPr>
      <w:bookmarkStart w:id="188" w:name="_Toc275863573"/>
      <w:bookmarkStart w:id="189" w:name="_Toc275863643"/>
      <w:bookmarkStart w:id="190" w:name="_Toc275863713"/>
      <w:bookmarkStart w:id="191" w:name="_Toc275863780"/>
      <w:bookmarkStart w:id="192" w:name="_Toc275863849"/>
      <w:bookmarkStart w:id="193" w:name="_Toc275863918"/>
      <w:bookmarkStart w:id="194" w:name="_Toc275863987"/>
      <w:bookmarkStart w:id="195" w:name="_Toc275864055"/>
      <w:bookmarkStart w:id="196" w:name="_Toc275864124"/>
      <w:bookmarkStart w:id="197" w:name="_Toc276652182"/>
      <w:bookmarkEnd w:id="188"/>
      <w:bookmarkEnd w:id="189"/>
      <w:bookmarkEnd w:id="190"/>
      <w:bookmarkEnd w:id="191"/>
      <w:bookmarkEnd w:id="192"/>
      <w:bookmarkEnd w:id="193"/>
      <w:bookmarkEnd w:id="194"/>
      <w:bookmarkEnd w:id="195"/>
      <w:bookmarkEnd w:id="196"/>
      <w:r w:rsidRPr="005B1407">
        <w:rPr>
          <w:rStyle w:val="Strong"/>
          <w:rFonts w:cs="Arial"/>
          <w:b/>
          <w:bCs w:val="0"/>
        </w:rPr>
        <w:t>Main counterpart in the Beneficiary Country</w:t>
      </w:r>
      <w:bookmarkEnd w:id="197"/>
      <w:r w:rsidRPr="005B1407">
        <w:rPr>
          <w:rStyle w:val="Strong"/>
          <w:rFonts w:cs="Arial"/>
          <w:b/>
          <w:bCs w:val="0"/>
        </w:rPr>
        <w:t xml:space="preserve"> </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Egyptian Real Estate Taxation Authority</w:t>
      </w:r>
    </w:p>
    <w:p w:rsidR="002F4BC6" w:rsidRPr="005B1407" w:rsidRDefault="002F4BC6" w:rsidP="005469C1">
      <w:pPr>
        <w:autoSpaceDE w:val="0"/>
        <w:autoSpaceDN w:val="0"/>
        <w:adjustRightInd w:val="0"/>
        <w:rPr>
          <w:color w:val="000000"/>
          <w:lang w:val="en-US" w:eastAsia="en-US"/>
        </w:rPr>
      </w:pPr>
      <w:r w:rsidRPr="005B1407">
        <w:rPr>
          <w:color w:val="000000"/>
          <w:u w:val="single"/>
          <w:lang w:val="en-US" w:eastAsia="en-US"/>
        </w:rPr>
        <w:t xml:space="preserve">Project Leader: (MS Project Leader Counterpart) </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Name: Eng. Tarek Farrag</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Title: President Egyptian Real Estate Taxation Authority</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Address: 15 Mansour St. Lazoughly, Cairo, Egypt</w:t>
      </w:r>
    </w:p>
    <w:p w:rsidR="002F4BC6" w:rsidRPr="005B1407" w:rsidRDefault="002F4BC6" w:rsidP="005469C1">
      <w:pPr>
        <w:autoSpaceDE w:val="0"/>
        <w:autoSpaceDN w:val="0"/>
        <w:adjustRightInd w:val="0"/>
        <w:rPr>
          <w:color w:val="000000"/>
          <w:lang w:val="en-US" w:eastAsia="en-US"/>
        </w:rPr>
      </w:pPr>
      <w:r w:rsidRPr="005B1407">
        <w:rPr>
          <w:color w:val="000000"/>
          <w:lang w:val="en-US" w:eastAsia="en-US"/>
        </w:rPr>
        <w:t>Tel: +202-27950566</w:t>
      </w:r>
    </w:p>
    <w:p w:rsidR="002F4BC6" w:rsidRDefault="002F4BC6" w:rsidP="005469C1">
      <w:pPr>
        <w:autoSpaceDE w:val="0"/>
        <w:autoSpaceDN w:val="0"/>
        <w:adjustRightInd w:val="0"/>
        <w:rPr>
          <w:color w:val="000000"/>
          <w:lang w:val="en-US" w:eastAsia="en-US"/>
        </w:rPr>
      </w:pPr>
      <w:r w:rsidRPr="005B1407">
        <w:rPr>
          <w:color w:val="000000"/>
          <w:lang w:val="en-US" w:eastAsia="en-US"/>
        </w:rPr>
        <w:t>Fax: +202-27950566</w:t>
      </w:r>
    </w:p>
    <w:p w:rsidR="002F4BC6" w:rsidRPr="005B1407" w:rsidRDefault="002F4BC6" w:rsidP="005469C1">
      <w:pPr>
        <w:autoSpaceDE w:val="0"/>
        <w:autoSpaceDN w:val="0"/>
        <w:adjustRightInd w:val="0"/>
        <w:rPr>
          <w:color w:val="000000"/>
          <w:u w:val="single"/>
          <w:lang w:val="en-US" w:eastAsia="en-US"/>
        </w:rPr>
      </w:pPr>
    </w:p>
    <w:p w:rsidR="002F4BC6" w:rsidRPr="005B1407" w:rsidRDefault="002F4BC6" w:rsidP="005469C1">
      <w:pPr>
        <w:autoSpaceDE w:val="0"/>
        <w:autoSpaceDN w:val="0"/>
        <w:adjustRightInd w:val="0"/>
        <w:rPr>
          <w:color w:val="000000"/>
          <w:lang w:val="en-US" w:eastAsia="en-US"/>
        </w:rPr>
      </w:pPr>
      <w:r w:rsidRPr="005B1407">
        <w:rPr>
          <w:color w:val="000000"/>
          <w:lang w:val="en-US"/>
        </w:rPr>
        <w:t xml:space="preserve">Project Director (and RTA counterpart) </w:t>
      </w:r>
    </w:p>
    <w:p w:rsidR="002F4BC6" w:rsidRPr="005B1407" w:rsidRDefault="002F4BC6" w:rsidP="005469C1">
      <w:pPr>
        <w:autoSpaceDE w:val="0"/>
        <w:autoSpaceDN w:val="0"/>
        <w:adjustRightInd w:val="0"/>
        <w:rPr>
          <w:color w:val="000000"/>
          <w:lang w:val="en-US"/>
        </w:rPr>
      </w:pPr>
      <w:bookmarkStart w:id="198" w:name="_Toc226201247"/>
      <w:bookmarkStart w:id="199" w:name="_Toc226201628"/>
      <w:bookmarkStart w:id="200" w:name="_Toc226201763"/>
      <w:r w:rsidRPr="005B1407">
        <w:rPr>
          <w:color w:val="000000"/>
          <w:lang w:val="en-US"/>
        </w:rPr>
        <w:t>Name: Alaa Samaha</w:t>
      </w:r>
    </w:p>
    <w:p w:rsidR="002F4BC6" w:rsidRPr="005B1407" w:rsidRDefault="002F4BC6" w:rsidP="005469C1">
      <w:pPr>
        <w:autoSpaceDE w:val="0"/>
        <w:autoSpaceDN w:val="0"/>
        <w:adjustRightInd w:val="0"/>
        <w:rPr>
          <w:color w:val="000000"/>
          <w:lang w:val="en-US"/>
        </w:rPr>
      </w:pPr>
      <w:r w:rsidRPr="005B1407">
        <w:rPr>
          <w:color w:val="000000"/>
          <w:lang w:val="en-US"/>
        </w:rPr>
        <w:t>Title: Advisor to the Minister of Finance</w:t>
      </w:r>
    </w:p>
    <w:p w:rsidR="002F4BC6" w:rsidRPr="005B1407" w:rsidRDefault="002F4BC6" w:rsidP="005469C1">
      <w:pPr>
        <w:autoSpaceDE w:val="0"/>
        <w:autoSpaceDN w:val="0"/>
        <w:adjustRightInd w:val="0"/>
        <w:rPr>
          <w:color w:val="000000"/>
          <w:lang w:val="en-US"/>
        </w:rPr>
      </w:pPr>
      <w:r w:rsidRPr="005B1407">
        <w:rPr>
          <w:color w:val="000000"/>
          <w:lang w:val="en-US"/>
        </w:rPr>
        <w:t xml:space="preserve">Address: Ministry of Finance Towers, Minister Office – Tower # 2 – 14 Floor </w:t>
      </w:r>
      <w:r>
        <w:rPr>
          <w:color w:val="000000"/>
          <w:lang w:val="en-US"/>
        </w:rPr>
        <w:t>Ramses St.</w:t>
      </w:r>
      <w:r w:rsidRPr="005B1407">
        <w:rPr>
          <w:color w:val="000000"/>
          <w:lang w:val="en-US"/>
        </w:rPr>
        <w:t xml:space="preserve"> Extension, Cairo, Egypt</w:t>
      </w:r>
    </w:p>
    <w:p w:rsidR="002F4BC6" w:rsidRPr="005B1407" w:rsidRDefault="002F4BC6" w:rsidP="005469C1">
      <w:pPr>
        <w:autoSpaceDE w:val="0"/>
        <w:autoSpaceDN w:val="0"/>
        <w:adjustRightInd w:val="0"/>
        <w:rPr>
          <w:color w:val="000000"/>
          <w:lang w:val="en-US"/>
        </w:rPr>
      </w:pPr>
      <w:r w:rsidRPr="005B1407">
        <w:rPr>
          <w:color w:val="000000"/>
          <w:lang w:val="en-US"/>
        </w:rPr>
        <w:t>Tel: +202 26861300</w:t>
      </w:r>
    </w:p>
    <w:p w:rsidR="002F4BC6" w:rsidRPr="005B1407" w:rsidRDefault="002F4BC6" w:rsidP="005469C1">
      <w:pPr>
        <w:autoSpaceDE w:val="0"/>
        <w:autoSpaceDN w:val="0"/>
        <w:adjustRightInd w:val="0"/>
        <w:rPr>
          <w:color w:val="000000"/>
          <w:lang w:val="en-US"/>
        </w:rPr>
      </w:pPr>
      <w:r w:rsidRPr="005B1407">
        <w:rPr>
          <w:color w:val="000000"/>
          <w:lang w:val="en-US"/>
        </w:rPr>
        <w:t>Fax: +202 26861561</w:t>
      </w:r>
    </w:p>
    <w:p w:rsidR="002F4BC6" w:rsidRPr="005B1407" w:rsidRDefault="002F4BC6" w:rsidP="005469C1">
      <w:pPr>
        <w:autoSpaceDE w:val="0"/>
        <w:autoSpaceDN w:val="0"/>
        <w:adjustRightInd w:val="0"/>
        <w:rPr>
          <w:color w:val="000000"/>
          <w:lang w:val="en-US"/>
        </w:rPr>
      </w:pPr>
      <w:r w:rsidRPr="005B1407">
        <w:rPr>
          <w:color w:val="000000"/>
          <w:lang w:val="en-US"/>
        </w:rPr>
        <w:t xml:space="preserve">Email: </w:t>
      </w:r>
      <w:hyperlink r:id="rId14" w:history="1">
        <w:r w:rsidRPr="005B1407">
          <w:rPr>
            <w:rStyle w:val="Hyperlink"/>
            <w:lang w:val="en-US"/>
          </w:rPr>
          <w:t>alaa.samaha@mof.gov.eg</w:t>
        </w:r>
      </w:hyperlink>
      <w:r w:rsidRPr="005B1407">
        <w:rPr>
          <w:color w:val="000000"/>
          <w:lang w:val="en-US"/>
        </w:rPr>
        <w:t xml:space="preserve"> </w:t>
      </w:r>
    </w:p>
    <w:p w:rsidR="002F4BC6" w:rsidRPr="005B1407" w:rsidRDefault="002F4BC6" w:rsidP="005469C1">
      <w:pPr>
        <w:pStyle w:val="Heading2"/>
        <w:rPr>
          <w:rStyle w:val="Strong"/>
          <w:rFonts w:cs="Arial"/>
          <w:b/>
          <w:bCs w:val="0"/>
        </w:rPr>
      </w:pPr>
      <w:bookmarkStart w:id="201" w:name="_Toc275863575"/>
      <w:bookmarkStart w:id="202" w:name="_Toc275863645"/>
      <w:bookmarkStart w:id="203" w:name="_Toc275863715"/>
      <w:bookmarkStart w:id="204" w:name="_Toc275863782"/>
      <w:bookmarkStart w:id="205" w:name="_Toc275863851"/>
      <w:bookmarkStart w:id="206" w:name="_Toc275863920"/>
      <w:bookmarkStart w:id="207" w:name="_Toc275863989"/>
      <w:bookmarkStart w:id="208" w:name="_Toc275864057"/>
      <w:bookmarkStart w:id="209" w:name="_Toc275864126"/>
      <w:bookmarkStart w:id="210" w:name="_Toc276652183"/>
      <w:bookmarkEnd w:id="201"/>
      <w:bookmarkEnd w:id="202"/>
      <w:bookmarkEnd w:id="203"/>
      <w:bookmarkEnd w:id="204"/>
      <w:bookmarkEnd w:id="205"/>
      <w:bookmarkEnd w:id="206"/>
      <w:bookmarkEnd w:id="207"/>
      <w:bookmarkEnd w:id="208"/>
      <w:bookmarkEnd w:id="209"/>
      <w:r w:rsidRPr="005B1407">
        <w:rPr>
          <w:rStyle w:val="Strong"/>
          <w:rFonts w:cs="Arial"/>
          <w:b/>
          <w:bCs w:val="0"/>
        </w:rPr>
        <w:t>Contracts</w:t>
      </w:r>
      <w:bookmarkEnd w:id="210"/>
    </w:p>
    <w:bookmarkEnd w:id="198"/>
    <w:bookmarkEnd w:id="199"/>
    <w:bookmarkEnd w:id="200"/>
    <w:p w:rsidR="002F4BC6" w:rsidRDefault="002F4BC6" w:rsidP="00343276">
      <w:pPr>
        <w:jc w:val="both"/>
        <w:rPr>
          <w:lang w:val="en-US" w:eastAsia="en-US"/>
        </w:rPr>
      </w:pPr>
      <w:r w:rsidRPr="000E2313">
        <w:rPr>
          <w:lang w:val="en-US" w:eastAsia="en-US"/>
        </w:rPr>
        <w:t xml:space="preserve">The PAO intends to enter into Supply Contracts as required for the different components of the twinning project. </w:t>
      </w:r>
      <w:r w:rsidR="00343276">
        <w:rPr>
          <w:lang w:val="en-US" w:eastAsia="en-US"/>
        </w:rPr>
        <w:t>T</w:t>
      </w:r>
      <w:r w:rsidRPr="000E2313">
        <w:rPr>
          <w:lang w:val="en-US" w:eastAsia="en-US"/>
        </w:rPr>
        <w:t xml:space="preserve">his will be funded separately from the SAAP budget. The supply will be provided upon the needs assessment that will be undertaken by the experts during the implementation of the twinning project. </w:t>
      </w:r>
    </w:p>
    <w:p w:rsidR="002F4BC6" w:rsidRDefault="002F4BC6" w:rsidP="005469C1">
      <w:pPr>
        <w:jc w:val="both"/>
        <w:rPr>
          <w:lang w:val="en-US" w:eastAsia="en-US"/>
        </w:rPr>
      </w:pPr>
    </w:p>
    <w:p w:rsidR="002F4BC6" w:rsidRDefault="002F4BC6" w:rsidP="005469C1">
      <w:pPr>
        <w:jc w:val="both"/>
        <w:rPr>
          <w:lang w:val="en-US" w:eastAsia="en-US"/>
        </w:rPr>
      </w:pPr>
      <w:r w:rsidRPr="000E2313">
        <w:rPr>
          <w:lang w:val="en-US" w:eastAsia="en-US"/>
        </w:rPr>
        <w:t>There may also be other outsourcing contracts linked to the Twinning Project, but not part of it. These will be the resp</w:t>
      </w:r>
      <w:r w:rsidR="00EE2605">
        <w:rPr>
          <w:lang w:val="en-US" w:eastAsia="en-US"/>
        </w:rPr>
        <w:t>onsibility of the beneficiary.</w:t>
      </w:r>
    </w:p>
    <w:p w:rsidR="002F4BC6" w:rsidRPr="005B1407" w:rsidRDefault="002F4BC6" w:rsidP="005469C1">
      <w:pPr>
        <w:pStyle w:val="Heading1"/>
        <w:rPr>
          <w:rStyle w:val="Strong"/>
          <w:rFonts w:cs="Arial"/>
          <w:b/>
          <w:bCs/>
        </w:rPr>
      </w:pPr>
      <w:bookmarkStart w:id="211" w:name="_Toc275863577"/>
      <w:bookmarkStart w:id="212" w:name="_Toc275863647"/>
      <w:bookmarkStart w:id="213" w:name="_Toc275863717"/>
      <w:bookmarkStart w:id="214" w:name="_Toc275863784"/>
      <w:bookmarkStart w:id="215" w:name="_Toc275863853"/>
      <w:bookmarkStart w:id="216" w:name="_Toc275863922"/>
      <w:bookmarkStart w:id="217" w:name="_Toc275863991"/>
      <w:bookmarkStart w:id="218" w:name="_Toc275864059"/>
      <w:bookmarkStart w:id="219" w:name="_Toc275864128"/>
      <w:bookmarkStart w:id="220" w:name="_Toc276652184"/>
      <w:bookmarkEnd w:id="211"/>
      <w:bookmarkEnd w:id="212"/>
      <w:bookmarkEnd w:id="213"/>
      <w:bookmarkEnd w:id="214"/>
      <w:bookmarkEnd w:id="215"/>
      <w:bookmarkEnd w:id="216"/>
      <w:bookmarkEnd w:id="217"/>
      <w:bookmarkEnd w:id="218"/>
      <w:bookmarkEnd w:id="219"/>
      <w:r w:rsidRPr="005B1407">
        <w:rPr>
          <w:rStyle w:val="Strong"/>
          <w:rFonts w:cs="Arial"/>
          <w:b/>
          <w:bCs/>
        </w:rPr>
        <w:t>INDICATIVE IMPLEMENTATION SCHEDULE</w:t>
      </w:r>
      <w:bookmarkEnd w:id="220"/>
    </w:p>
    <w:p w:rsidR="002F4BC6" w:rsidRPr="005B1407" w:rsidRDefault="002F4BC6" w:rsidP="00513584">
      <w:pPr>
        <w:pStyle w:val="ListParagraph"/>
        <w:numPr>
          <w:ilvl w:val="1"/>
          <w:numId w:val="57"/>
        </w:numPr>
        <w:rPr>
          <w:lang w:val="en-US"/>
        </w:rPr>
      </w:pPr>
      <w:r w:rsidRPr="005B1407">
        <w:rPr>
          <w:lang w:val="en-US"/>
        </w:rPr>
        <w:t xml:space="preserve">Launching of the call for proposals: </w:t>
      </w:r>
      <w:r w:rsidR="00513584">
        <w:rPr>
          <w:lang w:val="en-US"/>
        </w:rPr>
        <w:t>January, 2011</w:t>
      </w:r>
    </w:p>
    <w:p w:rsidR="002F4BC6" w:rsidRPr="005B1407" w:rsidRDefault="002F4BC6" w:rsidP="00513584">
      <w:pPr>
        <w:pStyle w:val="ListParagraph"/>
        <w:numPr>
          <w:ilvl w:val="1"/>
          <w:numId w:val="57"/>
        </w:numPr>
        <w:rPr>
          <w:lang w:val="en-US"/>
        </w:rPr>
      </w:pPr>
      <w:r w:rsidRPr="005B1407">
        <w:rPr>
          <w:lang w:val="en-US"/>
        </w:rPr>
        <w:t xml:space="preserve">Start of project activities: </w:t>
      </w:r>
      <w:r w:rsidR="00513584">
        <w:rPr>
          <w:lang w:val="en-US"/>
        </w:rPr>
        <w:t>October</w:t>
      </w:r>
      <w:r w:rsidRPr="005B1407">
        <w:rPr>
          <w:lang w:val="en-US"/>
        </w:rPr>
        <w:t>, 2011</w:t>
      </w:r>
    </w:p>
    <w:p w:rsidR="002F4BC6" w:rsidRPr="005B1407" w:rsidRDefault="002F4BC6" w:rsidP="00513584">
      <w:pPr>
        <w:pStyle w:val="ListParagraph"/>
        <w:numPr>
          <w:ilvl w:val="1"/>
          <w:numId w:val="57"/>
        </w:numPr>
        <w:rPr>
          <w:lang w:val="en-US"/>
        </w:rPr>
      </w:pPr>
      <w:r w:rsidRPr="005B1407">
        <w:rPr>
          <w:lang w:val="en-US"/>
        </w:rPr>
        <w:t xml:space="preserve">Project completion: </w:t>
      </w:r>
      <w:r w:rsidR="00513584">
        <w:rPr>
          <w:lang w:val="en-US"/>
        </w:rPr>
        <w:t>March</w:t>
      </w:r>
      <w:r w:rsidRPr="005B1407">
        <w:rPr>
          <w:lang w:val="en-US"/>
        </w:rPr>
        <w:t xml:space="preserve">, 2014 </w:t>
      </w:r>
    </w:p>
    <w:p w:rsidR="002F4BC6" w:rsidRPr="005B1407" w:rsidRDefault="002F4BC6" w:rsidP="00C92256">
      <w:pPr>
        <w:pStyle w:val="ListParagraph"/>
        <w:numPr>
          <w:ilvl w:val="1"/>
          <w:numId w:val="57"/>
        </w:numPr>
        <w:rPr>
          <w:lang w:val="en-US"/>
        </w:rPr>
      </w:pPr>
      <w:r w:rsidRPr="005B1407">
        <w:t xml:space="preserve">Duration of the execution period: 30 months </w:t>
      </w:r>
      <w:r w:rsidRPr="005B1407">
        <w:rPr>
          <w:lang w:val="en-US"/>
        </w:rPr>
        <w:t>( plus 3 months closure)</w:t>
      </w:r>
    </w:p>
    <w:p w:rsidR="002F4BC6" w:rsidRPr="005B1407" w:rsidRDefault="002F4BC6" w:rsidP="005469C1">
      <w:pPr>
        <w:pStyle w:val="ListParagraph"/>
        <w:ind w:left="0"/>
        <w:rPr>
          <w:b/>
          <w:lang w:val="en-US"/>
        </w:rPr>
      </w:pPr>
    </w:p>
    <w:p w:rsidR="002F4BC6" w:rsidRPr="005B1407" w:rsidRDefault="002F4BC6" w:rsidP="005469C1">
      <w:pPr>
        <w:pStyle w:val="Heading1"/>
        <w:rPr>
          <w:rStyle w:val="Strong"/>
          <w:rFonts w:cs="Arial"/>
          <w:b/>
          <w:bCs/>
        </w:rPr>
      </w:pPr>
      <w:bookmarkStart w:id="221" w:name="_Toc275863579"/>
      <w:bookmarkStart w:id="222" w:name="_Toc275863649"/>
      <w:bookmarkStart w:id="223" w:name="_Toc275863719"/>
      <w:bookmarkStart w:id="224" w:name="_Toc275863786"/>
      <w:bookmarkStart w:id="225" w:name="_Toc275863855"/>
      <w:bookmarkStart w:id="226" w:name="_Toc275863924"/>
      <w:bookmarkStart w:id="227" w:name="_Toc275863993"/>
      <w:bookmarkStart w:id="228" w:name="_Toc275864061"/>
      <w:bookmarkStart w:id="229" w:name="_Toc275864130"/>
      <w:bookmarkStart w:id="230" w:name="_Toc275863580"/>
      <w:bookmarkStart w:id="231" w:name="_Toc275863650"/>
      <w:bookmarkStart w:id="232" w:name="_Toc275863720"/>
      <w:bookmarkStart w:id="233" w:name="_Toc275863787"/>
      <w:bookmarkStart w:id="234" w:name="_Toc275863856"/>
      <w:bookmarkStart w:id="235" w:name="_Toc275863925"/>
      <w:bookmarkStart w:id="236" w:name="_Toc275863994"/>
      <w:bookmarkStart w:id="237" w:name="_Toc275864062"/>
      <w:bookmarkStart w:id="238" w:name="_Toc275864131"/>
      <w:bookmarkStart w:id="239" w:name="_Toc276652185"/>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5B1407">
        <w:rPr>
          <w:rStyle w:val="Strong"/>
          <w:rFonts w:cs="Arial"/>
          <w:b/>
          <w:bCs/>
        </w:rPr>
        <w:t>SUSTAINABILTY</w:t>
      </w:r>
      <w:bookmarkEnd w:id="239"/>
      <w:r w:rsidRPr="005B1407">
        <w:rPr>
          <w:rStyle w:val="Strong"/>
          <w:rFonts w:cs="Arial"/>
          <w:b/>
          <w:bCs/>
        </w:rPr>
        <w:t xml:space="preserve"> </w:t>
      </w:r>
    </w:p>
    <w:p w:rsidR="002F4BC6" w:rsidRPr="005B1407" w:rsidRDefault="002F4BC6" w:rsidP="005469C1">
      <w:pPr>
        <w:jc w:val="both"/>
      </w:pPr>
      <w:r w:rsidRPr="005B1407">
        <w:t>The transfer of knowledge by institutional twinning with a corresponding EU institution is expected to provide sustainable developments; this is envisaged if the results outlined are fully achieved. To maximise sustainability there must be a particular focus on the maintaining leadership by ERETA management and continuous training programmes.</w:t>
      </w:r>
    </w:p>
    <w:p w:rsidR="002F4BC6" w:rsidRPr="005B1407" w:rsidRDefault="002F4BC6" w:rsidP="005469C1">
      <w:pPr>
        <w:pStyle w:val="Heading1"/>
        <w:rPr>
          <w:rStyle w:val="Strong"/>
          <w:rFonts w:cs="Arial"/>
          <w:b/>
          <w:bCs/>
        </w:rPr>
      </w:pPr>
      <w:bookmarkStart w:id="240" w:name="_Toc275863582"/>
      <w:bookmarkStart w:id="241" w:name="_Toc275863652"/>
      <w:bookmarkStart w:id="242" w:name="_Toc275863722"/>
      <w:bookmarkStart w:id="243" w:name="_Toc275863789"/>
      <w:bookmarkStart w:id="244" w:name="_Toc275863858"/>
      <w:bookmarkStart w:id="245" w:name="_Toc275863927"/>
      <w:bookmarkStart w:id="246" w:name="_Toc275863996"/>
      <w:bookmarkStart w:id="247" w:name="_Toc275864064"/>
      <w:bookmarkStart w:id="248" w:name="_Toc275864133"/>
      <w:bookmarkStart w:id="249" w:name="_Toc275863583"/>
      <w:bookmarkStart w:id="250" w:name="_Toc275863653"/>
      <w:bookmarkStart w:id="251" w:name="_Toc275863723"/>
      <w:bookmarkStart w:id="252" w:name="_Toc275863790"/>
      <w:bookmarkStart w:id="253" w:name="_Toc275863859"/>
      <w:bookmarkStart w:id="254" w:name="_Toc275863928"/>
      <w:bookmarkStart w:id="255" w:name="_Toc275863997"/>
      <w:bookmarkStart w:id="256" w:name="_Toc275864065"/>
      <w:bookmarkStart w:id="257" w:name="_Toc275864134"/>
      <w:bookmarkStart w:id="258" w:name="_Toc276652186"/>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sidRPr="005B1407">
        <w:rPr>
          <w:rStyle w:val="Strong"/>
          <w:rFonts w:cs="Arial"/>
          <w:b/>
          <w:bCs/>
        </w:rPr>
        <w:t>CROSSCUTTING ISSUES</w:t>
      </w:r>
      <w:bookmarkEnd w:id="258"/>
      <w:r w:rsidRPr="005B1407">
        <w:rPr>
          <w:rStyle w:val="Strong"/>
          <w:rFonts w:cs="Arial"/>
          <w:b/>
          <w:bCs/>
        </w:rPr>
        <w:t xml:space="preserve"> </w:t>
      </w:r>
    </w:p>
    <w:p w:rsidR="002F4BC6" w:rsidRPr="005B1407" w:rsidRDefault="002F4BC6" w:rsidP="005469C1">
      <w:pPr>
        <w:jc w:val="both"/>
      </w:pPr>
      <w:r w:rsidRPr="005B1407">
        <w:t>Equal opportunity principles and practices in ensuring equitable gender participation in the project will be guaranteed. Male and female participation in the project will be based on the relevant standards of the EU. The main criteria for staff recruitment will be appropriate qualifications and experience in similar projects, not sex or age. Both men and women will have equal opportunities and salaries.</w:t>
      </w:r>
    </w:p>
    <w:p w:rsidR="002F4BC6" w:rsidRPr="005B1407" w:rsidRDefault="002F4BC6" w:rsidP="005469C1">
      <w:pPr>
        <w:pStyle w:val="Heading1"/>
        <w:rPr>
          <w:rStyle w:val="Strong"/>
          <w:rFonts w:cs="Arial"/>
          <w:b/>
          <w:bCs/>
        </w:rPr>
      </w:pPr>
      <w:r w:rsidRPr="005B1407">
        <w:rPr>
          <w:rStyle w:val="Strong"/>
          <w:rFonts w:cs="Arial"/>
          <w:b/>
          <w:bCs/>
        </w:rPr>
        <w:t xml:space="preserve"> </w:t>
      </w:r>
      <w:bookmarkStart w:id="259" w:name="_Toc275863585"/>
      <w:bookmarkStart w:id="260" w:name="_Toc275863655"/>
      <w:bookmarkStart w:id="261" w:name="_Toc275863725"/>
      <w:bookmarkStart w:id="262" w:name="_Toc275863792"/>
      <w:bookmarkStart w:id="263" w:name="_Toc275863861"/>
      <w:bookmarkStart w:id="264" w:name="_Toc275863930"/>
      <w:bookmarkStart w:id="265" w:name="_Toc275863999"/>
      <w:bookmarkStart w:id="266" w:name="_Toc275864067"/>
      <w:bookmarkStart w:id="267" w:name="_Toc275864136"/>
      <w:bookmarkStart w:id="268" w:name="_Toc275863586"/>
      <w:bookmarkStart w:id="269" w:name="_Toc275863656"/>
      <w:bookmarkStart w:id="270" w:name="_Toc275863726"/>
      <w:bookmarkStart w:id="271" w:name="_Toc275863793"/>
      <w:bookmarkStart w:id="272" w:name="_Toc275863862"/>
      <w:bookmarkStart w:id="273" w:name="_Toc275863931"/>
      <w:bookmarkStart w:id="274" w:name="_Toc275864000"/>
      <w:bookmarkStart w:id="275" w:name="_Toc275864068"/>
      <w:bookmarkStart w:id="276" w:name="_Toc275864137"/>
      <w:bookmarkStart w:id="277" w:name="_Toc276652187"/>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5B1407">
        <w:rPr>
          <w:rStyle w:val="Strong"/>
          <w:rFonts w:cs="Arial"/>
          <w:b/>
          <w:bCs/>
        </w:rPr>
        <w:t>CONDITIONALITY AND SEQUENCING</w:t>
      </w:r>
      <w:bookmarkEnd w:id="277"/>
      <w:r w:rsidRPr="005B1407">
        <w:rPr>
          <w:rStyle w:val="Strong"/>
          <w:rFonts w:cs="Arial"/>
          <w:b/>
          <w:bCs/>
        </w:rPr>
        <w:t xml:space="preserve"> </w:t>
      </w:r>
    </w:p>
    <w:p w:rsidR="002F4BC6" w:rsidRPr="005B1407" w:rsidRDefault="002F4BC6" w:rsidP="005469C1">
      <w:pPr>
        <w:jc w:val="both"/>
      </w:pPr>
    </w:p>
    <w:p w:rsidR="002F4BC6" w:rsidRPr="005B1407" w:rsidRDefault="002F4BC6" w:rsidP="005469C1">
      <w:pPr>
        <w:jc w:val="both"/>
      </w:pPr>
      <w:r w:rsidRPr="005B1407">
        <w:t>The success of this Twinning Program will, basically, hinge upon two elements:</w:t>
      </w:r>
    </w:p>
    <w:p w:rsidR="002F4BC6" w:rsidRPr="005B1407" w:rsidRDefault="002F4BC6" w:rsidP="005469C1">
      <w:pPr>
        <w:jc w:val="both"/>
      </w:pPr>
    </w:p>
    <w:p w:rsidR="002F4BC6" w:rsidRPr="005B1407" w:rsidRDefault="002F4BC6" w:rsidP="00C92256">
      <w:pPr>
        <w:numPr>
          <w:ilvl w:val="0"/>
          <w:numId w:val="29"/>
        </w:numPr>
        <w:jc w:val="both"/>
      </w:pPr>
      <w:r w:rsidRPr="005B1407">
        <w:t>The full political support of the Egyptian governmental authorities to fully implement a modern RET and to modernize the structure and functions of ERETA.</w:t>
      </w:r>
    </w:p>
    <w:p w:rsidR="002F4BC6" w:rsidRPr="005B1407" w:rsidRDefault="002F4BC6" w:rsidP="00C92256">
      <w:pPr>
        <w:numPr>
          <w:ilvl w:val="0"/>
          <w:numId w:val="29"/>
        </w:numPr>
        <w:jc w:val="both"/>
      </w:pPr>
      <w:r w:rsidRPr="005B1407">
        <w:t>The support of ERETA management officers and staff regarding the RTA activities and the Twinning project.</w:t>
      </w:r>
    </w:p>
    <w:p w:rsidR="002F4BC6" w:rsidRPr="005B1407" w:rsidRDefault="002F4BC6" w:rsidP="005469C1">
      <w:pPr>
        <w:jc w:val="both"/>
      </w:pPr>
    </w:p>
    <w:p w:rsidR="002F4BC6" w:rsidRPr="005B1407" w:rsidRDefault="002F4BC6" w:rsidP="005469C1">
      <w:pPr>
        <w:jc w:val="both"/>
      </w:pPr>
      <w:r w:rsidRPr="005B1407">
        <w:t>Other minor commitments, such as the provision by ERETA authorities of premises for RTA activities and several auxiliary manpower hours are of the minor relevance for the success of the project. Training infrastructure and equipment will be also provided by the Egyptian authorities, but some exceptional training tools.</w:t>
      </w:r>
    </w:p>
    <w:p w:rsidR="002F4BC6" w:rsidRPr="005B1407" w:rsidRDefault="002F4BC6" w:rsidP="005469C1">
      <w:pPr>
        <w:jc w:val="both"/>
      </w:pPr>
    </w:p>
    <w:p w:rsidR="002F4BC6" w:rsidRPr="005B1407" w:rsidRDefault="002F4BC6" w:rsidP="005469C1">
      <w:pPr>
        <w:jc w:val="both"/>
      </w:pPr>
      <w:r w:rsidRPr="005B1407">
        <w:t>The BC will also ensure operational and logistical support to the RTA and the Twinning experts in terms of ensuring operational coordination with the other Egyptian Public institutions, aside ERETA, involved in the project, collecting and processing the information needed and to provide contacts and information concerning private entities that would be involved during the Twinning activities.</w:t>
      </w:r>
    </w:p>
    <w:p w:rsidR="002F4BC6" w:rsidRPr="005B1407" w:rsidRDefault="002F4BC6" w:rsidP="005469C1">
      <w:pPr>
        <w:jc w:val="both"/>
      </w:pPr>
    </w:p>
    <w:p w:rsidR="002F4BC6" w:rsidRPr="005B1407" w:rsidRDefault="002F4BC6" w:rsidP="005469C1">
      <w:pPr>
        <w:jc w:val="both"/>
      </w:pPr>
      <w:r w:rsidRPr="005B1407">
        <w:t>The underlined idea for the successful implementation of the Twinning is that the ERETA employees will be fully supportive of twinning activities.</w:t>
      </w:r>
    </w:p>
    <w:p w:rsidR="002F4BC6" w:rsidRPr="005B1407" w:rsidRDefault="002F4BC6" w:rsidP="005469C1">
      <w:pPr>
        <w:jc w:val="both"/>
      </w:pPr>
    </w:p>
    <w:p w:rsidR="002F4BC6" w:rsidRPr="005B1407" w:rsidRDefault="002F4BC6" w:rsidP="005469C1">
      <w:pPr>
        <w:pStyle w:val="Heading1"/>
        <w:rPr>
          <w:rStyle w:val="Strong"/>
          <w:rFonts w:cs="Arial"/>
          <w:b/>
          <w:bCs/>
        </w:rPr>
      </w:pPr>
      <w:r w:rsidRPr="005B1407">
        <w:rPr>
          <w:rStyle w:val="Strong"/>
          <w:rFonts w:cs="Arial"/>
          <w:b/>
          <w:bCs/>
        </w:rPr>
        <w:t xml:space="preserve"> </w:t>
      </w:r>
      <w:bookmarkStart w:id="278" w:name="_Toc275863588"/>
      <w:bookmarkStart w:id="279" w:name="_Toc275863658"/>
      <w:bookmarkStart w:id="280" w:name="_Toc275863728"/>
      <w:bookmarkStart w:id="281" w:name="_Toc275863795"/>
      <w:bookmarkStart w:id="282" w:name="_Toc275863864"/>
      <w:bookmarkStart w:id="283" w:name="_Toc275863933"/>
      <w:bookmarkStart w:id="284" w:name="_Toc275864002"/>
      <w:bookmarkStart w:id="285" w:name="_Toc275864070"/>
      <w:bookmarkStart w:id="286" w:name="_Toc275864139"/>
      <w:bookmarkStart w:id="287" w:name="_Toc276652188"/>
      <w:bookmarkEnd w:id="278"/>
      <w:bookmarkEnd w:id="279"/>
      <w:bookmarkEnd w:id="280"/>
      <w:bookmarkEnd w:id="281"/>
      <w:bookmarkEnd w:id="282"/>
      <w:bookmarkEnd w:id="283"/>
      <w:bookmarkEnd w:id="284"/>
      <w:bookmarkEnd w:id="285"/>
      <w:bookmarkEnd w:id="286"/>
      <w:r w:rsidRPr="005B1407">
        <w:rPr>
          <w:rStyle w:val="Strong"/>
          <w:rFonts w:cs="Arial"/>
          <w:b/>
          <w:bCs/>
        </w:rPr>
        <w:t>ANNEXES</w:t>
      </w:r>
      <w:bookmarkEnd w:id="287"/>
      <w:r w:rsidRPr="005B1407">
        <w:rPr>
          <w:rStyle w:val="Strong"/>
          <w:rFonts w:cs="Arial"/>
          <w:b/>
          <w:bCs/>
        </w:rPr>
        <w:t xml:space="preserve"> </w:t>
      </w:r>
    </w:p>
    <w:p w:rsidR="002F4BC6" w:rsidRPr="005B1407" w:rsidRDefault="002F4BC6" w:rsidP="005469C1">
      <w:pPr>
        <w:rPr>
          <w:lang w:eastAsia="en-US"/>
        </w:rPr>
      </w:pPr>
    </w:p>
    <w:p w:rsidR="002F4BC6" w:rsidRPr="005B1407" w:rsidRDefault="002F4BC6" w:rsidP="00C92256">
      <w:pPr>
        <w:numPr>
          <w:ilvl w:val="0"/>
          <w:numId w:val="25"/>
        </w:numPr>
        <w:jc w:val="both"/>
      </w:pPr>
      <w:r w:rsidRPr="005B1407">
        <w:t>The consulting company scope of work</w:t>
      </w:r>
    </w:p>
    <w:p w:rsidR="002F4BC6" w:rsidRPr="005B1407" w:rsidRDefault="002F4BC6" w:rsidP="00C92256">
      <w:pPr>
        <w:numPr>
          <w:ilvl w:val="0"/>
          <w:numId w:val="25"/>
        </w:numPr>
        <w:jc w:val="both"/>
      </w:pPr>
      <w:r w:rsidRPr="005B1407">
        <w:t xml:space="preserve">Logical framework Planning Matrix </w:t>
      </w:r>
    </w:p>
    <w:p w:rsidR="002F4BC6" w:rsidRPr="005B1407" w:rsidRDefault="002F4BC6" w:rsidP="00C92256">
      <w:pPr>
        <w:numPr>
          <w:ilvl w:val="0"/>
          <w:numId w:val="25"/>
        </w:numPr>
        <w:jc w:val="both"/>
      </w:pPr>
      <w:r w:rsidRPr="005B1407">
        <w:t>Indicative Implementation Timetable for the Project</w:t>
      </w:r>
    </w:p>
    <w:p w:rsidR="002F4BC6" w:rsidRPr="005B1407" w:rsidRDefault="002F4BC6" w:rsidP="005469C1">
      <w:pPr>
        <w:ind w:left="720"/>
        <w:jc w:val="both"/>
      </w:pPr>
    </w:p>
    <w:p w:rsidR="002F4BC6" w:rsidRPr="005B1407" w:rsidRDefault="002F4BC6" w:rsidP="005469C1">
      <w:r w:rsidRPr="005B1407">
        <w:t xml:space="preserve"> </w:t>
      </w:r>
    </w:p>
    <w:p w:rsidR="002F4BC6" w:rsidRPr="005B1407" w:rsidRDefault="002F4BC6" w:rsidP="005469C1">
      <w:pPr>
        <w:autoSpaceDE w:val="0"/>
        <w:autoSpaceDN w:val="0"/>
        <w:adjustRightInd w:val="0"/>
        <w:rPr>
          <w:b/>
          <w:bCs/>
          <w:lang w:eastAsia="en-GB"/>
        </w:rPr>
        <w:sectPr w:rsidR="002F4BC6" w:rsidRPr="005B1407" w:rsidSect="005469C1">
          <w:type w:val="continuous"/>
          <w:pgSz w:w="12240" w:h="15840" w:code="1"/>
          <w:pgMar w:top="1440" w:right="1440" w:bottom="1440" w:left="1440" w:header="720" w:footer="720" w:gutter="0"/>
          <w:pgBorders w:offsetFrom="page">
            <w:bottom w:val="single" w:sz="4" w:space="24" w:color="auto"/>
          </w:pgBorders>
          <w:cols w:space="720"/>
          <w:docGrid w:linePitch="360"/>
        </w:sectPr>
      </w:pPr>
    </w:p>
    <w:p w:rsidR="002F4BC6" w:rsidRPr="005B1407" w:rsidRDefault="002F4BC6" w:rsidP="00E94F9F">
      <w:pPr>
        <w:tabs>
          <w:tab w:val="num" w:pos="900"/>
        </w:tabs>
        <w:jc w:val="both"/>
        <w:outlineLvl w:val="0"/>
        <w:rPr>
          <w:b/>
          <w:bCs/>
          <w:i/>
          <w:iCs/>
          <w:u w:val="single"/>
        </w:rPr>
      </w:pPr>
      <w:bookmarkStart w:id="288" w:name="_Toc276652189"/>
      <w:r w:rsidRPr="005B1407">
        <w:rPr>
          <w:b/>
          <w:bCs/>
          <w:i/>
          <w:iCs/>
          <w:u w:val="single"/>
        </w:rPr>
        <w:t>ANNEX I: The Consulting Company scope of work</w:t>
      </w:r>
      <w:bookmarkEnd w:id="288"/>
      <w:r w:rsidRPr="005B1407">
        <w:rPr>
          <w:b/>
          <w:bCs/>
          <w:i/>
          <w:iCs/>
          <w:u w:val="single"/>
        </w:rPr>
        <w:t xml:space="preserve"> </w:t>
      </w:r>
    </w:p>
    <w:p w:rsidR="002F4BC6" w:rsidRPr="005B1407" w:rsidRDefault="002F4BC6" w:rsidP="005469C1">
      <w:pPr>
        <w:pStyle w:val="FootnoteText"/>
        <w:ind w:left="540"/>
        <w:rPr>
          <w:sz w:val="24"/>
          <w:szCs w:val="24"/>
          <w:lang w:val="en-GB"/>
        </w:rPr>
      </w:pPr>
    </w:p>
    <w:p w:rsidR="002F4BC6" w:rsidRPr="005B1407" w:rsidRDefault="002F4BC6" w:rsidP="005469C1">
      <w:pPr>
        <w:pStyle w:val="FootnoteText"/>
        <w:ind w:left="540"/>
        <w:rPr>
          <w:sz w:val="24"/>
          <w:szCs w:val="24"/>
          <w:lang w:val="en-GB"/>
        </w:rPr>
      </w:pPr>
      <w:r w:rsidRPr="005B1407">
        <w:rPr>
          <w:sz w:val="24"/>
          <w:szCs w:val="24"/>
          <w:lang w:val="en-GB"/>
        </w:rPr>
        <w:t>Upon the ratification of the new law, the consulting company was asked to develop an approach for the Egyptian Real Estate Tax Authority to develop the transformation strategy with the objective of enabling ERETA to roll out and administer the new real estate tax. The consulting company proposed a three-phase transformation program as indicated below:</w:t>
      </w:r>
    </w:p>
    <w:p w:rsidR="002F4BC6" w:rsidRPr="005B1407" w:rsidRDefault="002F4BC6" w:rsidP="005469C1">
      <w:pPr>
        <w:pStyle w:val="FootnoteText"/>
        <w:ind w:left="540"/>
        <w:rPr>
          <w:sz w:val="24"/>
          <w:szCs w:val="24"/>
          <w:lang w:val="en-GB"/>
        </w:rPr>
      </w:pPr>
    </w:p>
    <w:p w:rsidR="002F4BC6" w:rsidRPr="005B1407" w:rsidRDefault="0082710C" w:rsidP="005469C1">
      <w:pPr>
        <w:pStyle w:val="FootnoteText"/>
        <w:ind w:left="540"/>
        <w:rPr>
          <w:sz w:val="24"/>
          <w:szCs w:val="24"/>
          <w:lang w:val="en-GB"/>
        </w:rPr>
      </w:pPr>
      <w:r>
        <w:rPr>
          <w:noProof/>
          <w:sz w:val="24"/>
          <w:szCs w:val="24"/>
          <w:lang w:val="en-GB" w:eastAsia="en-GB"/>
        </w:rPr>
        <w:drawing>
          <wp:inline distT="0" distB="0" distL="0" distR="0">
            <wp:extent cx="5460365" cy="2673985"/>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5460365" cy="2673985"/>
                    </a:xfrm>
                    <a:prstGeom prst="rect">
                      <a:avLst/>
                    </a:prstGeom>
                    <a:noFill/>
                    <a:ln w="9525">
                      <a:noFill/>
                      <a:miter lim="800000"/>
                      <a:headEnd/>
                      <a:tailEnd/>
                    </a:ln>
                  </pic:spPr>
                </pic:pic>
              </a:graphicData>
            </a:graphic>
          </wp:inline>
        </w:drawing>
      </w:r>
    </w:p>
    <w:p w:rsidR="002F4BC6" w:rsidRDefault="002F4BC6" w:rsidP="005469C1">
      <w:pPr>
        <w:pStyle w:val="FootnoteText"/>
        <w:ind w:left="540"/>
        <w:rPr>
          <w:sz w:val="24"/>
          <w:szCs w:val="24"/>
          <w:lang w:val="en-GB"/>
        </w:rPr>
      </w:pPr>
    </w:p>
    <w:p w:rsidR="002F4BC6" w:rsidRDefault="002F4BC6" w:rsidP="005469C1">
      <w:pPr>
        <w:pStyle w:val="FootnoteText"/>
        <w:ind w:left="540"/>
        <w:rPr>
          <w:sz w:val="24"/>
          <w:szCs w:val="24"/>
          <w:lang w:val="en-GB"/>
        </w:rPr>
      </w:pPr>
      <w:r w:rsidRPr="005B1407">
        <w:rPr>
          <w:sz w:val="24"/>
          <w:szCs w:val="24"/>
          <w:lang w:val="en-GB"/>
        </w:rPr>
        <w:t xml:space="preserve">Phase I involved situational analysis of the current organization and setting the transformation strategy going forward as well as outlining possible quick wins and involved  3 months. </w:t>
      </w:r>
    </w:p>
    <w:p w:rsidR="002F4BC6" w:rsidRDefault="002F4BC6" w:rsidP="005469C1">
      <w:pPr>
        <w:pStyle w:val="FootnoteText"/>
        <w:ind w:left="540"/>
        <w:rPr>
          <w:sz w:val="24"/>
          <w:szCs w:val="24"/>
          <w:lang w:val="en-GB"/>
        </w:rPr>
      </w:pPr>
    </w:p>
    <w:p w:rsidR="002F4BC6" w:rsidRDefault="002F4BC6" w:rsidP="005469C1">
      <w:pPr>
        <w:pStyle w:val="FootnoteText"/>
        <w:ind w:left="540"/>
        <w:rPr>
          <w:sz w:val="24"/>
          <w:szCs w:val="24"/>
          <w:lang w:val="en-GB"/>
        </w:rPr>
      </w:pPr>
      <w:r w:rsidRPr="005B1407">
        <w:rPr>
          <w:sz w:val="24"/>
          <w:szCs w:val="24"/>
          <w:lang w:val="en-GB"/>
        </w:rPr>
        <w:t>Phase II (currently underway since June, 2009) involves a 7 month mandate to setup a functioning pilot office in 6</w:t>
      </w:r>
      <w:r w:rsidRPr="005B1407">
        <w:rPr>
          <w:sz w:val="24"/>
          <w:szCs w:val="24"/>
          <w:vertAlign w:val="superscript"/>
          <w:lang w:val="en-GB"/>
        </w:rPr>
        <w:t>th</w:t>
      </w:r>
      <w:r w:rsidRPr="005B1407">
        <w:rPr>
          <w:sz w:val="24"/>
          <w:szCs w:val="24"/>
          <w:lang w:val="en-GB"/>
        </w:rPr>
        <w:t xml:space="preserve"> October City as well as designing a national rollout plan. </w:t>
      </w:r>
    </w:p>
    <w:p w:rsidR="002F4BC6" w:rsidRDefault="002F4BC6" w:rsidP="005469C1">
      <w:pPr>
        <w:pStyle w:val="FootnoteText"/>
        <w:ind w:left="540"/>
        <w:rPr>
          <w:sz w:val="24"/>
          <w:szCs w:val="24"/>
          <w:lang w:val="en-GB"/>
        </w:rPr>
      </w:pPr>
    </w:p>
    <w:p w:rsidR="002F4BC6" w:rsidRPr="005B1407" w:rsidRDefault="002F4BC6" w:rsidP="005469C1">
      <w:pPr>
        <w:pStyle w:val="FootnoteText"/>
        <w:ind w:left="540"/>
        <w:rPr>
          <w:sz w:val="24"/>
          <w:szCs w:val="24"/>
          <w:lang w:val="en-GB"/>
        </w:rPr>
      </w:pPr>
      <w:r w:rsidRPr="005B1407">
        <w:rPr>
          <w:sz w:val="24"/>
          <w:szCs w:val="24"/>
          <w:lang w:val="en-GB"/>
        </w:rPr>
        <w:t>Phase III will involve implementation of the national rollout plan as well as organizational transformation.</w:t>
      </w:r>
    </w:p>
    <w:p w:rsidR="002F4BC6" w:rsidRDefault="002F4BC6" w:rsidP="005469C1">
      <w:pPr>
        <w:pStyle w:val="FootnoteText"/>
        <w:ind w:left="540"/>
        <w:rPr>
          <w:sz w:val="24"/>
          <w:szCs w:val="24"/>
          <w:lang w:val="en-GB"/>
        </w:rPr>
      </w:pPr>
    </w:p>
    <w:p w:rsidR="002F4BC6" w:rsidRPr="005B1407" w:rsidRDefault="002F4BC6" w:rsidP="005B1407">
      <w:pPr>
        <w:pStyle w:val="FootnoteText"/>
        <w:ind w:left="540"/>
        <w:rPr>
          <w:sz w:val="24"/>
          <w:szCs w:val="24"/>
          <w:lang w:val="en-GB"/>
        </w:rPr>
      </w:pPr>
      <w:r w:rsidRPr="005B1407">
        <w:rPr>
          <w:sz w:val="24"/>
          <w:szCs w:val="24"/>
          <w:lang w:val="en-GB"/>
        </w:rPr>
        <w:t>Additionally a contract has been awarded to a government contractor to supply ERETA with installation of an IT network and required IT workstations as well as a functioning GIS system.</w:t>
      </w:r>
    </w:p>
    <w:p w:rsidR="002F4BC6" w:rsidRPr="005B1407" w:rsidRDefault="002F4BC6" w:rsidP="005469C1">
      <w:pPr>
        <w:autoSpaceDE w:val="0"/>
        <w:autoSpaceDN w:val="0"/>
        <w:adjustRightInd w:val="0"/>
        <w:rPr>
          <w:b/>
          <w:bCs/>
          <w:lang w:eastAsia="en-GB"/>
        </w:rPr>
      </w:pPr>
    </w:p>
    <w:p w:rsidR="002F4BC6" w:rsidRPr="005B1407" w:rsidRDefault="002F4BC6" w:rsidP="005469C1">
      <w:pPr>
        <w:autoSpaceDE w:val="0"/>
        <w:autoSpaceDN w:val="0"/>
        <w:adjustRightInd w:val="0"/>
        <w:rPr>
          <w:b/>
          <w:bCs/>
          <w:lang w:eastAsia="en-GB"/>
        </w:rPr>
        <w:sectPr w:rsidR="002F4BC6" w:rsidRPr="005B1407" w:rsidSect="005469C1">
          <w:type w:val="continuous"/>
          <w:pgSz w:w="12240" w:h="15840" w:code="1"/>
          <w:pgMar w:top="1440" w:right="1440" w:bottom="1440" w:left="1440" w:header="720" w:footer="720" w:gutter="0"/>
          <w:pgBorders w:offsetFrom="page">
            <w:bottom w:val="single" w:sz="4" w:space="24" w:color="auto"/>
          </w:pgBorders>
          <w:cols w:space="720"/>
          <w:docGrid w:linePitch="360"/>
        </w:sectPr>
      </w:pPr>
    </w:p>
    <w:p w:rsidR="002F4BC6" w:rsidRPr="005B1407" w:rsidRDefault="002F4BC6" w:rsidP="00E94F9F">
      <w:pPr>
        <w:tabs>
          <w:tab w:val="num" w:pos="900"/>
        </w:tabs>
        <w:jc w:val="both"/>
        <w:outlineLvl w:val="0"/>
        <w:rPr>
          <w:b/>
          <w:bCs/>
          <w:i/>
          <w:iCs/>
          <w:u w:val="single"/>
        </w:rPr>
      </w:pPr>
      <w:bookmarkStart w:id="289" w:name="_Toc276652190"/>
      <w:r w:rsidRPr="005B1407">
        <w:rPr>
          <w:b/>
          <w:bCs/>
          <w:i/>
          <w:iCs/>
          <w:u w:val="single"/>
        </w:rPr>
        <w:t>ANNEX II: Log-frame planning matrix</w:t>
      </w:r>
      <w:bookmarkEnd w:id="289"/>
    </w:p>
    <w:p w:rsidR="002F4BC6" w:rsidRPr="005B1407" w:rsidRDefault="002F4BC6" w:rsidP="005469C1">
      <w:r w:rsidRPr="005B1407">
        <w:t xml:space="preserve">Programme: </w:t>
      </w:r>
      <w:r w:rsidRPr="005B1407">
        <w:rPr>
          <w:b/>
          <w:bCs/>
          <w:sz w:val="22"/>
          <w:szCs w:val="22"/>
          <w:lang w:eastAsia="en-GB"/>
        </w:rPr>
        <w:t>Modernisation of the Real Estate Tax Administration in Egypt-   Developing Capacities of the Real Estate Taxation Authority</w:t>
      </w:r>
    </w:p>
    <w:tbl>
      <w:tblPr>
        <w:tblW w:w="0" w:type="auto"/>
        <w:tblBorders>
          <w:top w:val="single" w:sz="12" w:space="0" w:color="auto"/>
          <w:left w:val="single" w:sz="12" w:space="0" w:color="auto"/>
          <w:bottom w:val="single" w:sz="12" w:space="0" w:color="auto"/>
          <w:right w:val="single" w:sz="12" w:space="0" w:color="auto"/>
        </w:tblBorders>
        <w:tblLook w:val="01E0"/>
      </w:tblPr>
      <w:tblGrid>
        <w:gridCol w:w="3179"/>
        <w:gridCol w:w="3053"/>
        <w:gridCol w:w="3228"/>
        <w:gridCol w:w="3716"/>
      </w:tblGrid>
      <w:tr w:rsidR="002F4BC6" w:rsidRPr="005B1407" w:rsidTr="00DC2C0C">
        <w:trPr>
          <w:gridAfter w:val="2"/>
          <w:wAfter w:w="6944" w:type="dxa"/>
        </w:trPr>
        <w:tc>
          <w:tcPr>
            <w:tcW w:w="3179" w:type="dxa"/>
            <w:tcBorders>
              <w:top w:val="single" w:sz="18" w:space="0" w:color="auto"/>
              <w:left w:val="single" w:sz="18" w:space="0" w:color="auto"/>
              <w:bottom w:val="single" w:sz="18" w:space="0" w:color="auto"/>
              <w:right w:val="single" w:sz="8" w:space="0" w:color="auto"/>
            </w:tcBorders>
            <w:shd w:val="clear" w:color="auto" w:fill="C0C0C0"/>
          </w:tcPr>
          <w:p w:rsidR="002F4BC6" w:rsidRPr="005B1407" w:rsidRDefault="002F4BC6" w:rsidP="005469C1">
            <w:pPr>
              <w:rPr>
                <w:b/>
              </w:rPr>
            </w:pPr>
            <w:r w:rsidRPr="005B1407">
              <w:rPr>
                <w:b/>
              </w:rPr>
              <w:t>Overall Objective</w:t>
            </w:r>
          </w:p>
        </w:tc>
        <w:tc>
          <w:tcPr>
            <w:tcW w:w="3053" w:type="dxa"/>
            <w:tcBorders>
              <w:top w:val="single" w:sz="18" w:space="0" w:color="auto"/>
              <w:left w:val="single" w:sz="8" w:space="0" w:color="auto"/>
              <w:bottom w:val="single" w:sz="18" w:space="0" w:color="auto"/>
              <w:right w:val="single" w:sz="18" w:space="0" w:color="auto"/>
            </w:tcBorders>
            <w:shd w:val="clear" w:color="auto" w:fill="C0C0C0"/>
          </w:tcPr>
          <w:p w:rsidR="002F4BC6" w:rsidRPr="005B1407" w:rsidRDefault="002F4BC6" w:rsidP="005469C1">
            <w:pPr>
              <w:rPr>
                <w:b/>
              </w:rPr>
            </w:pPr>
            <w:r w:rsidRPr="005B1407">
              <w:rPr>
                <w:b/>
              </w:rPr>
              <w:t>Benchmarks</w:t>
            </w:r>
          </w:p>
        </w:tc>
      </w:tr>
      <w:tr w:rsidR="002F4BC6" w:rsidRPr="005B1407" w:rsidTr="00DC2C0C">
        <w:trPr>
          <w:gridAfter w:val="2"/>
          <w:wAfter w:w="6944" w:type="dxa"/>
        </w:trPr>
        <w:tc>
          <w:tcPr>
            <w:tcW w:w="3179" w:type="dxa"/>
            <w:tcBorders>
              <w:top w:val="single" w:sz="18" w:space="0" w:color="auto"/>
              <w:left w:val="single" w:sz="18" w:space="0" w:color="auto"/>
              <w:bottom w:val="single" w:sz="8" w:space="0" w:color="auto"/>
              <w:right w:val="single" w:sz="8" w:space="0" w:color="auto"/>
            </w:tcBorders>
          </w:tcPr>
          <w:p w:rsidR="002F4BC6" w:rsidRPr="005B1407" w:rsidRDefault="002F4BC6" w:rsidP="005469C1">
            <w:pPr>
              <w:rPr>
                <w:color w:val="FF0000"/>
              </w:rPr>
            </w:pPr>
            <w:r w:rsidRPr="005B1407">
              <w:t>To improve the Real Estate Tax system in Egypt within the context of the national reform priorities and in line with the EU and international best practices.</w:t>
            </w:r>
          </w:p>
          <w:p w:rsidR="002F4BC6" w:rsidRPr="005B1407" w:rsidRDefault="002F4BC6" w:rsidP="005469C1">
            <w:pPr>
              <w:rPr>
                <w:color w:val="FF0000"/>
              </w:rPr>
            </w:pPr>
          </w:p>
          <w:p w:rsidR="002F4BC6" w:rsidRPr="005B1407" w:rsidRDefault="002F4BC6" w:rsidP="005469C1">
            <w:pPr>
              <w:rPr>
                <w:color w:val="FF0000"/>
              </w:rPr>
            </w:pPr>
          </w:p>
        </w:tc>
        <w:tc>
          <w:tcPr>
            <w:tcW w:w="3053" w:type="dxa"/>
            <w:tcBorders>
              <w:top w:val="single" w:sz="18" w:space="0" w:color="auto"/>
              <w:left w:val="single" w:sz="8" w:space="0" w:color="auto"/>
              <w:bottom w:val="single" w:sz="18" w:space="0" w:color="auto"/>
              <w:right w:val="single" w:sz="18" w:space="0" w:color="auto"/>
            </w:tcBorders>
          </w:tcPr>
          <w:p w:rsidR="002F4BC6" w:rsidRPr="005B1407" w:rsidRDefault="002F4BC6" w:rsidP="005469C1"/>
        </w:tc>
      </w:tr>
      <w:tr w:rsidR="002F4BC6" w:rsidRPr="005B1407" w:rsidTr="00DC2C0C">
        <w:tc>
          <w:tcPr>
            <w:tcW w:w="3179" w:type="dxa"/>
            <w:tcBorders>
              <w:top w:val="single" w:sz="18" w:space="0" w:color="auto"/>
              <w:left w:val="single" w:sz="18" w:space="0" w:color="auto"/>
              <w:bottom w:val="single" w:sz="18" w:space="0" w:color="auto"/>
              <w:right w:val="single" w:sz="8" w:space="0" w:color="auto"/>
            </w:tcBorders>
            <w:shd w:val="clear" w:color="auto" w:fill="C0C0C0"/>
          </w:tcPr>
          <w:p w:rsidR="002F4BC6" w:rsidRPr="005B1407" w:rsidRDefault="002F4BC6" w:rsidP="005469C1">
            <w:pPr>
              <w:rPr>
                <w:b/>
              </w:rPr>
            </w:pPr>
            <w:r w:rsidRPr="005B1407">
              <w:rPr>
                <w:b/>
              </w:rPr>
              <w:t>Project Purpose</w:t>
            </w:r>
          </w:p>
        </w:tc>
        <w:tc>
          <w:tcPr>
            <w:tcW w:w="3053" w:type="dxa"/>
            <w:tcBorders>
              <w:top w:val="single" w:sz="18" w:space="0" w:color="auto"/>
              <w:left w:val="single" w:sz="8" w:space="0" w:color="auto"/>
              <w:bottom w:val="single" w:sz="18" w:space="0" w:color="auto"/>
              <w:right w:val="single" w:sz="8" w:space="0" w:color="auto"/>
            </w:tcBorders>
            <w:shd w:val="clear" w:color="auto" w:fill="C0C0C0"/>
          </w:tcPr>
          <w:p w:rsidR="002F4BC6" w:rsidRPr="005B1407" w:rsidRDefault="002F4BC6" w:rsidP="005469C1">
            <w:pPr>
              <w:rPr>
                <w:b/>
              </w:rPr>
            </w:pPr>
            <w:r w:rsidRPr="005B1407">
              <w:rPr>
                <w:b/>
              </w:rPr>
              <w:t>Benchmarks</w:t>
            </w:r>
          </w:p>
        </w:tc>
        <w:tc>
          <w:tcPr>
            <w:tcW w:w="3228" w:type="dxa"/>
            <w:tcBorders>
              <w:top w:val="single" w:sz="18" w:space="0" w:color="auto"/>
              <w:left w:val="single" w:sz="8" w:space="0" w:color="auto"/>
              <w:bottom w:val="single" w:sz="18" w:space="0" w:color="auto"/>
              <w:right w:val="single" w:sz="8" w:space="0" w:color="auto"/>
            </w:tcBorders>
            <w:shd w:val="clear" w:color="auto" w:fill="C0C0C0"/>
          </w:tcPr>
          <w:p w:rsidR="002F4BC6" w:rsidRPr="005B1407" w:rsidRDefault="002F4BC6" w:rsidP="005469C1">
            <w:pPr>
              <w:rPr>
                <w:b/>
              </w:rPr>
            </w:pPr>
            <w:r w:rsidRPr="005B1407">
              <w:rPr>
                <w:b/>
              </w:rPr>
              <w:t>Source of information</w:t>
            </w:r>
          </w:p>
        </w:tc>
        <w:tc>
          <w:tcPr>
            <w:tcW w:w="3716" w:type="dxa"/>
            <w:tcBorders>
              <w:top w:val="single" w:sz="18" w:space="0" w:color="auto"/>
              <w:left w:val="single" w:sz="8" w:space="0" w:color="auto"/>
              <w:bottom w:val="single" w:sz="18" w:space="0" w:color="auto"/>
              <w:right w:val="single" w:sz="18" w:space="0" w:color="auto"/>
            </w:tcBorders>
            <w:shd w:val="clear" w:color="auto" w:fill="C0C0C0"/>
          </w:tcPr>
          <w:p w:rsidR="002F4BC6" w:rsidRPr="005B1407" w:rsidRDefault="002F4BC6" w:rsidP="005469C1">
            <w:pPr>
              <w:rPr>
                <w:b/>
              </w:rPr>
            </w:pPr>
            <w:r w:rsidRPr="005B1407">
              <w:rPr>
                <w:b/>
              </w:rPr>
              <w:t>Assumptions</w:t>
            </w:r>
          </w:p>
        </w:tc>
      </w:tr>
      <w:tr w:rsidR="002F4BC6" w:rsidRPr="005B1407" w:rsidTr="00DC2C0C">
        <w:tc>
          <w:tcPr>
            <w:tcW w:w="3179" w:type="dxa"/>
            <w:tcBorders>
              <w:top w:val="single" w:sz="8" w:space="0" w:color="auto"/>
              <w:left w:val="single" w:sz="18" w:space="0" w:color="auto"/>
              <w:bottom w:val="single" w:sz="8" w:space="0" w:color="auto"/>
              <w:right w:val="single" w:sz="8" w:space="0" w:color="auto"/>
            </w:tcBorders>
          </w:tcPr>
          <w:p w:rsidR="002F4BC6" w:rsidRPr="005B1407" w:rsidRDefault="002F4BC6" w:rsidP="005469C1">
            <w:pPr>
              <w:autoSpaceDE w:val="0"/>
              <w:autoSpaceDN w:val="0"/>
              <w:adjustRightInd w:val="0"/>
            </w:pPr>
            <w:r w:rsidRPr="005B1407">
              <w:t>To support the Egyptian Real-Estate Taxes Authority in undertaking the relevant measures to develop its core functions and reinforce an effective real estate tax system.</w:t>
            </w:r>
          </w:p>
        </w:tc>
        <w:tc>
          <w:tcPr>
            <w:tcW w:w="3053" w:type="dxa"/>
            <w:tcBorders>
              <w:top w:val="single" w:sz="8" w:space="0" w:color="auto"/>
              <w:left w:val="single" w:sz="8" w:space="0" w:color="auto"/>
              <w:bottom w:val="single" w:sz="8" w:space="0" w:color="auto"/>
              <w:right w:val="single" w:sz="8" w:space="0" w:color="auto"/>
            </w:tcBorders>
          </w:tcPr>
          <w:p w:rsidR="002F4BC6" w:rsidRPr="005B1407" w:rsidRDefault="002F4BC6" w:rsidP="005469C1">
            <w:pPr>
              <w:autoSpaceDE w:val="0"/>
              <w:autoSpaceDN w:val="0"/>
              <w:adjustRightInd w:val="0"/>
              <w:rPr>
                <w:lang w:val="en-US"/>
              </w:rPr>
            </w:pPr>
            <w:r w:rsidRPr="005B1407">
              <w:rPr>
                <w:lang w:val="en-US"/>
              </w:rPr>
              <w:t>Real Estate Tax system in place and well-functioning.</w:t>
            </w:r>
          </w:p>
          <w:p w:rsidR="002F4BC6" w:rsidRPr="005B1407" w:rsidRDefault="002F4BC6" w:rsidP="005469C1"/>
        </w:tc>
        <w:tc>
          <w:tcPr>
            <w:tcW w:w="3228" w:type="dxa"/>
            <w:tcBorders>
              <w:top w:val="single" w:sz="8" w:space="0" w:color="auto"/>
              <w:left w:val="single" w:sz="8" w:space="0" w:color="auto"/>
              <w:bottom w:val="single" w:sz="8" w:space="0" w:color="auto"/>
              <w:right w:val="single" w:sz="8" w:space="0" w:color="auto"/>
            </w:tcBorders>
          </w:tcPr>
          <w:p w:rsidR="002F4BC6" w:rsidRPr="005B1407" w:rsidRDefault="002F4BC6" w:rsidP="00C92256">
            <w:pPr>
              <w:numPr>
                <w:ilvl w:val="0"/>
                <w:numId w:val="49"/>
              </w:numPr>
              <w:ind w:left="435" w:hanging="270"/>
            </w:pPr>
            <w:r w:rsidRPr="005B1407">
              <w:t xml:space="preserve">Official government reports. </w:t>
            </w:r>
          </w:p>
          <w:p w:rsidR="002F4BC6" w:rsidRPr="005B1407" w:rsidRDefault="002F4BC6" w:rsidP="00C92256">
            <w:pPr>
              <w:numPr>
                <w:ilvl w:val="0"/>
                <w:numId w:val="49"/>
              </w:numPr>
              <w:ind w:left="435" w:hanging="270"/>
            </w:pPr>
            <w:r w:rsidRPr="005B1407">
              <w:t>Press statements.</w:t>
            </w:r>
          </w:p>
          <w:p w:rsidR="002F4BC6" w:rsidRPr="005B1407" w:rsidRDefault="002F4BC6" w:rsidP="00C92256">
            <w:pPr>
              <w:numPr>
                <w:ilvl w:val="0"/>
                <w:numId w:val="49"/>
              </w:numPr>
              <w:ind w:left="435" w:hanging="270"/>
            </w:pPr>
            <w:r w:rsidRPr="005B1407">
              <w:t xml:space="preserve">Public opinion polls/surveys </w:t>
            </w:r>
          </w:p>
          <w:p w:rsidR="002F4BC6" w:rsidRPr="005B1407" w:rsidRDefault="002F4BC6" w:rsidP="00C92256">
            <w:pPr>
              <w:numPr>
                <w:ilvl w:val="0"/>
                <w:numId w:val="49"/>
              </w:numPr>
              <w:ind w:left="435" w:hanging="270"/>
            </w:pPr>
            <w:r w:rsidRPr="005B1407">
              <w:t xml:space="preserve">Project's progress reports </w:t>
            </w:r>
          </w:p>
          <w:p w:rsidR="002F4BC6" w:rsidRPr="005B1407" w:rsidRDefault="002F4BC6" w:rsidP="00C92256">
            <w:pPr>
              <w:numPr>
                <w:ilvl w:val="0"/>
                <w:numId w:val="49"/>
              </w:numPr>
              <w:ind w:left="435" w:hanging="270"/>
            </w:pPr>
            <w:r w:rsidRPr="005B1407">
              <w:t xml:space="preserve">ENP Subcommittee and progress reports </w:t>
            </w:r>
          </w:p>
          <w:p w:rsidR="002F4BC6" w:rsidRPr="005B1407" w:rsidRDefault="002F4BC6" w:rsidP="005B1407">
            <w:pPr>
              <w:ind w:left="435"/>
            </w:pPr>
          </w:p>
        </w:tc>
        <w:tc>
          <w:tcPr>
            <w:tcW w:w="3716" w:type="dxa"/>
            <w:tcBorders>
              <w:top w:val="single" w:sz="8" w:space="0" w:color="auto"/>
              <w:left w:val="single" w:sz="8" w:space="0" w:color="auto"/>
              <w:bottom w:val="single" w:sz="8" w:space="0" w:color="auto"/>
              <w:right w:val="single" w:sz="18" w:space="0" w:color="auto"/>
            </w:tcBorders>
          </w:tcPr>
          <w:p w:rsidR="002F4BC6" w:rsidRPr="005B1407" w:rsidRDefault="002F4BC6" w:rsidP="005469C1">
            <w:r w:rsidRPr="005B1407">
              <w:t>Commitment of the Egyptian Government to pursue reform in that area, in particular, MOF and ERETA at all levels.  This should entail strong political backing.</w:t>
            </w:r>
          </w:p>
          <w:p w:rsidR="002F4BC6" w:rsidRPr="005B1407" w:rsidRDefault="002F4BC6" w:rsidP="005469C1"/>
          <w:p w:rsidR="002F4BC6" w:rsidRPr="005B1407" w:rsidRDefault="002F4BC6" w:rsidP="005469C1">
            <w:r w:rsidRPr="005B1407">
              <w:t>Allocation of sufficient human and financial resources needed to efficiently implement the project activities and ensure the sustainability of this project after its finalisation.</w:t>
            </w:r>
          </w:p>
          <w:p w:rsidR="002F4BC6" w:rsidRPr="005B1407" w:rsidRDefault="002F4BC6" w:rsidP="005469C1"/>
          <w:p w:rsidR="002F4BC6" w:rsidRPr="005B1407" w:rsidRDefault="002F4BC6" w:rsidP="005469C1">
            <w:r w:rsidRPr="005B1407">
              <w:t xml:space="preserve">Commitment and appropriate level of coordination among all stakeholders within the Real Estate Tax system. </w:t>
            </w:r>
          </w:p>
          <w:p w:rsidR="002F4BC6" w:rsidRPr="005B1407" w:rsidRDefault="002F4BC6" w:rsidP="005469C1"/>
          <w:p w:rsidR="002F4BC6" w:rsidRPr="005B1407" w:rsidRDefault="002F4BC6" w:rsidP="005469C1"/>
          <w:p w:rsidR="002F4BC6" w:rsidRPr="005B1407" w:rsidRDefault="002F4BC6" w:rsidP="005469C1">
            <w:pPr>
              <w:autoSpaceDE w:val="0"/>
              <w:autoSpaceDN w:val="0"/>
              <w:adjustRightInd w:val="0"/>
              <w:rPr>
                <w:lang w:val="en-US"/>
              </w:rPr>
            </w:pPr>
          </w:p>
        </w:tc>
      </w:tr>
    </w:tbl>
    <w:p w:rsidR="002F4BC6" w:rsidRDefault="002F4BC6"/>
    <w:tbl>
      <w:tblPr>
        <w:tblW w:w="0" w:type="auto"/>
        <w:tblBorders>
          <w:top w:val="single" w:sz="12" w:space="0" w:color="auto"/>
          <w:left w:val="single" w:sz="12" w:space="0" w:color="auto"/>
          <w:bottom w:val="single" w:sz="12" w:space="0" w:color="auto"/>
          <w:right w:val="single" w:sz="12" w:space="0" w:color="auto"/>
        </w:tblBorders>
        <w:tblLook w:val="01E0"/>
      </w:tblPr>
      <w:tblGrid>
        <w:gridCol w:w="3218"/>
        <w:gridCol w:w="3028"/>
        <w:gridCol w:w="3220"/>
        <w:gridCol w:w="3710"/>
      </w:tblGrid>
      <w:tr w:rsidR="002F4BC6" w:rsidRPr="005B1407" w:rsidTr="00DC2C0C">
        <w:trPr>
          <w:tblHeader/>
        </w:trPr>
        <w:tc>
          <w:tcPr>
            <w:tcW w:w="3218" w:type="dxa"/>
            <w:tcBorders>
              <w:top w:val="single" w:sz="18" w:space="0" w:color="auto"/>
              <w:left w:val="single" w:sz="18" w:space="0" w:color="auto"/>
              <w:bottom w:val="single" w:sz="18" w:space="0" w:color="auto"/>
              <w:right w:val="single" w:sz="8" w:space="0" w:color="auto"/>
            </w:tcBorders>
            <w:shd w:val="clear" w:color="auto" w:fill="C0C0C0"/>
          </w:tcPr>
          <w:p w:rsidR="002F4BC6" w:rsidRPr="005B1407" w:rsidRDefault="002F4BC6" w:rsidP="005469C1">
            <w:pPr>
              <w:rPr>
                <w:b/>
              </w:rPr>
            </w:pPr>
            <w:r w:rsidRPr="005B1407">
              <w:br w:type="page"/>
            </w:r>
            <w:r w:rsidRPr="005B1407">
              <w:rPr>
                <w:b/>
              </w:rPr>
              <w:t>Results</w:t>
            </w:r>
          </w:p>
        </w:tc>
        <w:tc>
          <w:tcPr>
            <w:tcW w:w="3028" w:type="dxa"/>
            <w:tcBorders>
              <w:top w:val="single" w:sz="18" w:space="0" w:color="auto"/>
              <w:left w:val="single" w:sz="8" w:space="0" w:color="auto"/>
              <w:bottom w:val="single" w:sz="18" w:space="0" w:color="auto"/>
              <w:right w:val="single" w:sz="8" w:space="0" w:color="auto"/>
            </w:tcBorders>
            <w:shd w:val="clear" w:color="auto" w:fill="C0C0C0"/>
          </w:tcPr>
          <w:p w:rsidR="002F4BC6" w:rsidRPr="005B1407" w:rsidRDefault="002F4BC6" w:rsidP="005469C1">
            <w:pPr>
              <w:rPr>
                <w:b/>
              </w:rPr>
            </w:pPr>
            <w:r w:rsidRPr="005B1407">
              <w:rPr>
                <w:b/>
              </w:rPr>
              <w:t>Benchmarks</w:t>
            </w:r>
          </w:p>
        </w:tc>
        <w:tc>
          <w:tcPr>
            <w:tcW w:w="3220" w:type="dxa"/>
            <w:tcBorders>
              <w:top w:val="single" w:sz="18" w:space="0" w:color="auto"/>
              <w:left w:val="single" w:sz="8" w:space="0" w:color="auto"/>
              <w:bottom w:val="single" w:sz="18" w:space="0" w:color="auto"/>
              <w:right w:val="single" w:sz="8" w:space="0" w:color="auto"/>
            </w:tcBorders>
            <w:shd w:val="clear" w:color="auto" w:fill="C0C0C0"/>
          </w:tcPr>
          <w:p w:rsidR="002F4BC6" w:rsidRPr="005B1407" w:rsidRDefault="002F4BC6" w:rsidP="005469C1">
            <w:pPr>
              <w:rPr>
                <w:b/>
              </w:rPr>
            </w:pPr>
            <w:r w:rsidRPr="005B1407">
              <w:rPr>
                <w:b/>
              </w:rPr>
              <w:t>Source of information</w:t>
            </w:r>
          </w:p>
        </w:tc>
        <w:tc>
          <w:tcPr>
            <w:tcW w:w="3710" w:type="dxa"/>
            <w:tcBorders>
              <w:top w:val="single" w:sz="18" w:space="0" w:color="auto"/>
              <w:left w:val="single" w:sz="8" w:space="0" w:color="auto"/>
              <w:bottom w:val="single" w:sz="18" w:space="0" w:color="auto"/>
              <w:right w:val="single" w:sz="18" w:space="0" w:color="auto"/>
            </w:tcBorders>
            <w:shd w:val="clear" w:color="auto" w:fill="C0C0C0"/>
          </w:tcPr>
          <w:p w:rsidR="002F4BC6" w:rsidRPr="005B1407" w:rsidRDefault="002F4BC6" w:rsidP="005469C1">
            <w:pPr>
              <w:rPr>
                <w:b/>
              </w:rPr>
            </w:pPr>
            <w:r w:rsidRPr="005B1407">
              <w:rPr>
                <w:b/>
              </w:rPr>
              <w:t>Assumptions</w:t>
            </w:r>
          </w:p>
        </w:tc>
      </w:tr>
      <w:tr w:rsidR="002F4BC6" w:rsidRPr="005B1407" w:rsidTr="00DC2C0C">
        <w:tc>
          <w:tcPr>
            <w:tcW w:w="3218" w:type="dxa"/>
            <w:tcBorders>
              <w:top w:val="single" w:sz="8" w:space="0" w:color="auto"/>
              <w:left w:val="single" w:sz="18" w:space="0" w:color="auto"/>
              <w:bottom w:val="single" w:sz="8" w:space="0" w:color="auto"/>
              <w:right w:val="single" w:sz="8" w:space="0" w:color="auto"/>
            </w:tcBorders>
          </w:tcPr>
          <w:p w:rsidR="002F4BC6" w:rsidRPr="005B1407" w:rsidRDefault="002F4BC6" w:rsidP="005469C1">
            <w:pPr>
              <w:rPr>
                <w:b/>
                <w:lang w:bidi="ar-EG"/>
              </w:rPr>
            </w:pPr>
            <w:r w:rsidRPr="005B1407">
              <w:rPr>
                <w:b/>
              </w:rPr>
              <w:t xml:space="preserve">Component 1. </w:t>
            </w:r>
            <w:r w:rsidRPr="005B1407">
              <w:rPr>
                <w:b/>
                <w:lang w:bidi="ar-EG"/>
              </w:rPr>
              <w:t xml:space="preserve">Property Tax Administration  </w:t>
            </w:r>
          </w:p>
          <w:p w:rsidR="002F4BC6" w:rsidRPr="005B1407" w:rsidRDefault="002F4BC6" w:rsidP="005469C1">
            <w:r w:rsidRPr="005B1407">
              <w:rPr>
                <w:lang w:eastAsia="en-GB"/>
              </w:rPr>
              <w:t>The</w:t>
            </w:r>
            <w:r w:rsidRPr="005B1407">
              <w:t xml:space="preserve"> capacity to improve the property tax administration has been developed and reinforced to ensure an effective implementation of ERETA's mandate.  </w:t>
            </w:r>
          </w:p>
          <w:p w:rsidR="002F4BC6" w:rsidRPr="005B1407" w:rsidRDefault="002F4BC6" w:rsidP="005469C1">
            <w:pPr>
              <w:rPr>
                <w:lang w:bidi="ar-EG"/>
              </w:rPr>
            </w:pPr>
          </w:p>
          <w:p w:rsidR="002F4BC6" w:rsidRPr="005B1407" w:rsidRDefault="002F4BC6" w:rsidP="005469C1">
            <w:pPr>
              <w:rPr>
                <w:b/>
              </w:rPr>
            </w:pPr>
          </w:p>
          <w:p w:rsidR="002F4BC6" w:rsidRPr="005B1407" w:rsidRDefault="002F4BC6" w:rsidP="005469C1">
            <w:pPr>
              <w:rPr>
                <w:lang w:eastAsia="en-GB"/>
              </w:rPr>
            </w:pPr>
            <w:r w:rsidRPr="005B1407">
              <w:rPr>
                <w:lang w:eastAsia="en-GB"/>
              </w:rPr>
              <w:t>1.1 System and process of Taxable Property identification and registration have been upgraded.</w:t>
            </w: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Pr>
              <w:rPr>
                <w:bCs/>
                <w:lang w:val="en-US"/>
              </w:rPr>
            </w:pPr>
            <w:r w:rsidRPr="005B1407">
              <w:rPr>
                <w:bCs/>
              </w:rPr>
              <w:t xml:space="preserve">1.2 </w:t>
            </w:r>
            <w:r w:rsidRPr="005B1407">
              <w:rPr>
                <w:bCs/>
                <w:lang w:val="en-US"/>
              </w:rPr>
              <w:t xml:space="preserve">Property Valuation and Assessment Techniques have been developed. </w:t>
            </w:r>
          </w:p>
          <w:p w:rsidR="002F4BC6" w:rsidRPr="005B1407" w:rsidRDefault="002F4BC6" w:rsidP="005469C1">
            <w:pPr>
              <w:rPr>
                <w:lang w:val="en-US"/>
              </w:rPr>
            </w:pPr>
          </w:p>
          <w:p w:rsidR="002F4BC6" w:rsidRPr="005B1407" w:rsidRDefault="002F4BC6" w:rsidP="005469C1">
            <w:pPr>
              <w:rPr>
                <w:bCs/>
                <w:lang w:val="en-US"/>
              </w:rPr>
            </w:pPr>
            <w:r w:rsidRPr="005B1407">
              <w:rPr>
                <w:bCs/>
                <w:lang w:val="en-US"/>
              </w:rPr>
              <w:t>1.3 Tax Roll Processing and Billing Systems have been developed.</w:t>
            </w:r>
          </w:p>
          <w:p w:rsidR="002F4BC6" w:rsidRPr="005B1407" w:rsidRDefault="002F4BC6" w:rsidP="005469C1">
            <w:pPr>
              <w:rPr>
                <w:bCs/>
                <w:lang w:val="en-US"/>
              </w:rPr>
            </w:pPr>
          </w:p>
          <w:p w:rsidR="002F4BC6" w:rsidRPr="005B1407" w:rsidRDefault="002F4BC6" w:rsidP="005469C1">
            <w:pPr>
              <w:rPr>
                <w:bCs/>
                <w:lang w:val="en-US"/>
              </w:rPr>
            </w:pPr>
            <w:r w:rsidRPr="005B1407">
              <w:rPr>
                <w:bCs/>
                <w:lang w:val="en-US"/>
              </w:rPr>
              <w:t xml:space="preserve">1.4 Appeals System and procedures have been enhanced. </w:t>
            </w:r>
          </w:p>
          <w:p w:rsidR="002F4BC6" w:rsidRPr="005B1407" w:rsidRDefault="002F4BC6" w:rsidP="005469C1">
            <w:pPr>
              <w:rPr>
                <w:bCs/>
                <w:lang w:val="en-US"/>
              </w:rPr>
            </w:pPr>
          </w:p>
          <w:p w:rsidR="002F4BC6" w:rsidRPr="005B1407" w:rsidRDefault="002F4BC6" w:rsidP="005469C1">
            <w:pPr>
              <w:rPr>
                <w:bCs/>
                <w:lang w:val="en-US"/>
              </w:rPr>
            </w:pPr>
            <w:r w:rsidRPr="005B1407">
              <w:rPr>
                <w:bCs/>
                <w:lang w:val="en-US"/>
              </w:rPr>
              <w:t xml:space="preserve">1.5 Improvements in the Tax Collection system and processes have been proposed and implementation has been initiated on a pilot basis. </w:t>
            </w:r>
          </w:p>
          <w:p w:rsidR="002F4BC6" w:rsidRPr="005B1407" w:rsidRDefault="002F4BC6" w:rsidP="005469C1">
            <w:pPr>
              <w:rPr>
                <w:bCs/>
                <w:lang w:val="en-US"/>
              </w:rPr>
            </w:pPr>
            <w:r w:rsidRPr="005B1407">
              <w:rPr>
                <w:bCs/>
                <w:lang w:val="en-US"/>
              </w:rPr>
              <w:t>1.6 Compliance systems, processes, and procedures are developed to ensure better enforcement of property tax system; and implementation is initiated on a selected pilot.</w:t>
            </w:r>
          </w:p>
          <w:p w:rsidR="002F4BC6" w:rsidRPr="005B1407" w:rsidRDefault="002F4BC6" w:rsidP="005469C1">
            <w:pPr>
              <w:rPr>
                <w:bCs/>
                <w:lang w:val="en-US"/>
              </w:rPr>
            </w:pPr>
          </w:p>
          <w:p w:rsidR="002F4BC6" w:rsidRPr="005B1407" w:rsidRDefault="002F4BC6" w:rsidP="005469C1">
            <w:pPr>
              <w:rPr>
                <w:b/>
              </w:rPr>
            </w:pPr>
          </w:p>
          <w:p w:rsidR="002F4BC6" w:rsidRPr="005B1407" w:rsidRDefault="002F4BC6" w:rsidP="005469C1">
            <w:pPr>
              <w:rPr>
                <w:b/>
              </w:rPr>
            </w:pPr>
          </w:p>
          <w:p w:rsidR="002F4BC6" w:rsidRPr="005B1407" w:rsidRDefault="002F4BC6" w:rsidP="005469C1">
            <w:pPr>
              <w:rPr>
                <w:b/>
              </w:rPr>
            </w:pPr>
          </w:p>
          <w:p w:rsidR="002F4BC6" w:rsidRPr="005B1407" w:rsidRDefault="002F4BC6" w:rsidP="005469C1">
            <w:pPr>
              <w:rPr>
                <w:b/>
              </w:rPr>
            </w:pPr>
          </w:p>
          <w:p w:rsidR="002F4BC6" w:rsidRPr="005B1407" w:rsidRDefault="002F4BC6" w:rsidP="005469C1">
            <w:pPr>
              <w:rPr>
                <w:b/>
              </w:rPr>
            </w:pPr>
          </w:p>
          <w:p w:rsidR="002F4BC6" w:rsidRPr="005B1407" w:rsidRDefault="002F4BC6" w:rsidP="005469C1">
            <w:pPr>
              <w:rPr>
                <w:b/>
              </w:rPr>
            </w:pPr>
          </w:p>
          <w:p w:rsidR="002F4BC6" w:rsidRPr="005B1407" w:rsidRDefault="002F4BC6" w:rsidP="005469C1">
            <w:pPr>
              <w:rPr>
                <w:b/>
              </w:rPr>
            </w:pPr>
          </w:p>
          <w:p w:rsidR="002F4BC6" w:rsidRPr="005B1407" w:rsidRDefault="002F4BC6" w:rsidP="005469C1"/>
        </w:tc>
        <w:tc>
          <w:tcPr>
            <w:tcW w:w="3028" w:type="dxa"/>
            <w:tcBorders>
              <w:top w:val="single" w:sz="8" w:space="0" w:color="auto"/>
              <w:left w:val="single" w:sz="8" w:space="0" w:color="auto"/>
              <w:bottom w:val="single" w:sz="8" w:space="0" w:color="auto"/>
              <w:right w:val="single" w:sz="8" w:space="0" w:color="auto"/>
            </w:tcBorders>
          </w:tcPr>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5469C1">
            <w:pPr>
              <w:rPr>
                <w:lang w:eastAsia="en-GB"/>
              </w:rPr>
            </w:pPr>
          </w:p>
          <w:p w:rsidR="002F4BC6" w:rsidRPr="005B1407" w:rsidRDefault="002F4BC6" w:rsidP="00C92256">
            <w:pPr>
              <w:numPr>
                <w:ilvl w:val="0"/>
                <w:numId w:val="31"/>
              </w:numPr>
              <w:tabs>
                <w:tab w:val="left" w:pos="240"/>
              </w:tabs>
              <w:ind w:left="240" w:hanging="180"/>
              <w:rPr>
                <w:lang w:eastAsia="en-GB"/>
              </w:rPr>
            </w:pPr>
            <w:r w:rsidRPr="005B1407">
              <w:rPr>
                <w:lang w:eastAsia="en-GB"/>
              </w:rPr>
              <w:t>System and process of taxable property identification and registration functions, and performance indicators are defined and measured on regular basis.</w:t>
            </w:r>
          </w:p>
          <w:p w:rsidR="002F4BC6" w:rsidRPr="005B1407" w:rsidRDefault="002F4BC6" w:rsidP="005469C1">
            <w:pPr>
              <w:ind w:left="240" w:hanging="180"/>
              <w:rPr>
                <w:lang w:eastAsia="en-GB"/>
              </w:rPr>
            </w:pPr>
          </w:p>
          <w:p w:rsidR="002F4BC6" w:rsidRPr="005B1407" w:rsidRDefault="002F4BC6" w:rsidP="00C92256">
            <w:pPr>
              <w:numPr>
                <w:ilvl w:val="0"/>
                <w:numId w:val="31"/>
              </w:numPr>
              <w:tabs>
                <w:tab w:val="left" w:pos="240"/>
              </w:tabs>
              <w:ind w:left="240" w:hanging="180"/>
              <w:rPr>
                <w:lang w:eastAsia="en-GB"/>
              </w:rPr>
            </w:pPr>
            <w:r w:rsidRPr="005B1407">
              <w:rPr>
                <w:lang w:eastAsia="en-GB"/>
              </w:rPr>
              <w:t>Percentages of accurate fiscal cadastre.</w:t>
            </w:r>
          </w:p>
          <w:p w:rsidR="002F4BC6" w:rsidRPr="005B1407" w:rsidRDefault="002F4BC6" w:rsidP="005469C1">
            <w:pPr>
              <w:ind w:left="240" w:hanging="180"/>
              <w:rPr>
                <w:lang w:eastAsia="en-GB"/>
              </w:rPr>
            </w:pPr>
          </w:p>
          <w:p w:rsidR="002F4BC6" w:rsidRPr="005B1407" w:rsidRDefault="002F4BC6" w:rsidP="005469C1">
            <w:pPr>
              <w:ind w:left="240" w:hanging="180"/>
              <w:rPr>
                <w:lang w:eastAsia="en-GB"/>
              </w:rPr>
            </w:pPr>
          </w:p>
          <w:p w:rsidR="002F4BC6" w:rsidRPr="005B1407" w:rsidRDefault="002F4BC6" w:rsidP="00C92256">
            <w:pPr>
              <w:numPr>
                <w:ilvl w:val="0"/>
                <w:numId w:val="31"/>
              </w:numPr>
              <w:tabs>
                <w:tab w:val="left" w:pos="240"/>
              </w:tabs>
              <w:ind w:left="240" w:hanging="180"/>
              <w:rPr>
                <w:lang w:eastAsia="en-GB"/>
              </w:rPr>
            </w:pPr>
            <w:r w:rsidRPr="005B1407">
              <w:rPr>
                <w:lang w:eastAsia="en-GB"/>
              </w:rPr>
              <w:t>Set of selected valuation &amp; tax assessment techniques.</w:t>
            </w:r>
          </w:p>
          <w:p w:rsidR="002F4BC6" w:rsidRPr="005B1407" w:rsidRDefault="002F4BC6" w:rsidP="005469C1">
            <w:pPr>
              <w:ind w:left="240" w:hanging="180"/>
              <w:rPr>
                <w:lang w:eastAsia="en-GB"/>
              </w:rPr>
            </w:pPr>
          </w:p>
          <w:p w:rsidR="002F4BC6" w:rsidRPr="005B1407" w:rsidRDefault="002F4BC6" w:rsidP="005469C1">
            <w:pPr>
              <w:ind w:left="240" w:hanging="180"/>
              <w:rPr>
                <w:lang w:eastAsia="en-GB"/>
              </w:rPr>
            </w:pPr>
          </w:p>
          <w:p w:rsidR="002F4BC6" w:rsidRPr="005B1407" w:rsidRDefault="002F4BC6" w:rsidP="00C92256">
            <w:pPr>
              <w:numPr>
                <w:ilvl w:val="0"/>
                <w:numId w:val="31"/>
              </w:numPr>
              <w:tabs>
                <w:tab w:val="left" w:pos="240"/>
              </w:tabs>
              <w:ind w:left="240" w:hanging="180"/>
              <w:rPr>
                <w:lang w:eastAsia="en-GB"/>
              </w:rPr>
            </w:pPr>
            <w:r w:rsidRPr="005B1407">
              <w:rPr>
                <w:lang w:eastAsia="en-GB"/>
              </w:rPr>
              <w:t xml:space="preserve">Percentage of regional coverage of taxable property using the new valuation and assessment techniques. </w:t>
            </w:r>
          </w:p>
          <w:p w:rsidR="002F4BC6" w:rsidRPr="005B1407" w:rsidRDefault="002F4BC6" w:rsidP="005469C1">
            <w:pPr>
              <w:rPr>
                <w:lang w:eastAsia="en-GB"/>
              </w:rPr>
            </w:pPr>
            <w:r w:rsidRPr="005B1407">
              <w:rPr>
                <w:lang w:eastAsia="en-GB"/>
              </w:rPr>
              <w:t xml:space="preserve">5. Number of appeals and types and quality of information accessible to the public about the appealing system. </w:t>
            </w:r>
          </w:p>
          <w:p w:rsidR="002F4BC6" w:rsidRPr="005B1407" w:rsidRDefault="002F4BC6" w:rsidP="005469C1">
            <w:pPr>
              <w:rPr>
                <w:lang w:eastAsia="en-GB"/>
              </w:rPr>
            </w:pPr>
          </w:p>
          <w:p w:rsidR="002F4BC6" w:rsidRPr="005B1407" w:rsidRDefault="002F4BC6" w:rsidP="005469C1">
            <w:pPr>
              <w:rPr>
                <w:lang w:eastAsia="en-GB"/>
              </w:rPr>
            </w:pPr>
            <w:r w:rsidRPr="005B1407">
              <w:rPr>
                <w:lang w:eastAsia="en-GB"/>
              </w:rPr>
              <w:t>6. Guidelines and measures of the tax collection system, workflow and methods are set.\</w:t>
            </w:r>
          </w:p>
          <w:p w:rsidR="002F4BC6" w:rsidRPr="005B1407" w:rsidRDefault="002F4BC6" w:rsidP="005469C1">
            <w:pPr>
              <w:rPr>
                <w:lang w:eastAsia="en-GB"/>
              </w:rPr>
            </w:pPr>
          </w:p>
          <w:p w:rsidR="002F4BC6" w:rsidRPr="005B1407" w:rsidRDefault="002F4BC6" w:rsidP="005469C1">
            <w:pPr>
              <w:rPr>
                <w:lang w:eastAsia="en-GB"/>
              </w:rPr>
            </w:pPr>
            <w:r w:rsidRPr="005B1407">
              <w:rPr>
                <w:lang w:eastAsia="en-GB"/>
              </w:rPr>
              <w:t>7. Manuals of procedures for all sub-components areas are drafted and approved.</w:t>
            </w:r>
          </w:p>
          <w:p w:rsidR="002F4BC6" w:rsidRPr="005B1407" w:rsidRDefault="002F4BC6" w:rsidP="005469C1">
            <w:pPr>
              <w:rPr>
                <w:lang w:eastAsia="en-GB"/>
              </w:rPr>
            </w:pPr>
          </w:p>
          <w:p w:rsidR="002F4BC6" w:rsidRPr="005B1407" w:rsidRDefault="002F4BC6" w:rsidP="005469C1">
            <w:pPr>
              <w:rPr>
                <w:lang w:eastAsia="en-GB"/>
              </w:rPr>
            </w:pPr>
            <w:r w:rsidRPr="005B1407">
              <w:rPr>
                <w:lang w:eastAsia="en-GB"/>
              </w:rPr>
              <w:t xml:space="preserve">8. Gradual and prioritised set of reform measures are drafted and a pilot is put in place </w:t>
            </w:r>
          </w:p>
          <w:p w:rsidR="002F4BC6" w:rsidRPr="005B1407" w:rsidRDefault="002F4BC6" w:rsidP="005469C1">
            <w:pPr>
              <w:rPr>
                <w:lang w:eastAsia="en-GB"/>
              </w:rPr>
            </w:pPr>
          </w:p>
          <w:p w:rsidR="002F4BC6" w:rsidRPr="005B1407" w:rsidRDefault="002F4BC6" w:rsidP="005469C1">
            <w:pPr>
              <w:rPr>
                <w:lang w:eastAsia="en-GB"/>
              </w:rPr>
            </w:pPr>
            <w:r w:rsidRPr="005B1407">
              <w:rPr>
                <w:lang w:eastAsia="en-GB"/>
              </w:rPr>
              <w:t xml:space="preserve">9. Training Plan developed and implemented for all selected staff at different sub-components. </w:t>
            </w:r>
          </w:p>
          <w:p w:rsidR="002F4BC6" w:rsidRPr="005B1407" w:rsidRDefault="002F4BC6" w:rsidP="005469C1">
            <w:pPr>
              <w:rPr>
                <w:lang w:eastAsia="en-GB"/>
              </w:rPr>
            </w:pPr>
          </w:p>
          <w:p w:rsidR="002F4BC6" w:rsidRPr="005B1407" w:rsidRDefault="002F4BC6" w:rsidP="005469C1">
            <w:pPr>
              <w:rPr>
                <w:lang w:eastAsia="en-GB"/>
              </w:rPr>
            </w:pPr>
            <w:r w:rsidRPr="005B1407">
              <w:rPr>
                <w:lang w:eastAsia="en-GB"/>
              </w:rPr>
              <w:t xml:space="preserve">10. Modules for human capacity building are designed and implemented for all sub-components. </w:t>
            </w:r>
          </w:p>
          <w:p w:rsidR="002F4BC6" w:rsidRPr="005B1407" w:rsidRDefault="002F4BC6" w:rsidP="005469C1">
            <w:pPr>
              <w:rPr>
                <w:lang w:eastAsia="en-GB"/>
              </w:rPr>
            </w:pPr>
          </w:p>
          <w:p w:rsidR="002F4BC6" w:rsidRPr="005B1407" w:rsidRDefault="002F4BC6" w:rsidP="005469C1">
            <w:pPr>
              <w:rPr>
                <w:lang w:eastAsia="en-GB"/>
              </w:rPr>
            </w:pPr>
          </w:p>
        </w:tc>
        <w:tc>
          <w:tcPr>
            <w:tcW w:w="3220" w:type="dxa"/>
            <w:tcBorders>
              <w:top w:val="single" w:sz="8" w:space="0" w:color="auto"/>
              <w:left w:val="single" w:sz="8" w:space="0" w:color="auto"/>
              <w:bottom w:val="single" w:sz="8" w:space="0" w:color="auto"/>
              <w:right w:val="single" w:sz="8" w:space="0" w:color="auto"/>
            </w:tcBorders>
          </w:tcPr>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Pr="005B1407" w:rsidRDefault="002F4BC6" w:rsidP="005469C1"/>
          <w:p w:rsidR="002F4BC6" w:rsidRPr="005B1407" w:rsidRDefault="002F4BC6" w:rsidP="00C92256">
            <w:pPr>
              <w:numPr>
                <w:ilvl w:val="0"/>
                <w:numId w:val="49"/>
              </w:numPr>
              <w:ind w:left="435" w:hanging="270"/>
            </w:pPr>
            <w:r w:rsidRPr="005B1407">
              <w:t>Official government reports</w:t>
            </w:r>
          </w:p>
          <w:p w:rsidR="002F4BC6" w:rsidRPr="005B1407" w:rsidRDefault="002F4BC6" w:rsidP="00C92256">
            <w:pPr>
              <w:numPr>
                <w:ilvl w:val="0"/>
                <w:numId w:val="49"/>
              </w:numPr>
              <w:ind w:left="435" w:hanging="270"/>
            </w:pPr>
            <w:r w:rsidRPr="005B1407">
              <w:t xml:space="preserve">ERETA'S Organisational Performance Indicators </w:t>
            </w:r>
          </w:p>
          <w:p w:rsidR="002F4BC6" w:rsidRPr="005B1407" w:rsidRDefault="002F4BC6" w:rsidP="00C92256">
            <w:pPr>
              <w:numPr>
                <w:ilvl w:val="0"/>
                <w:numId w:val="49"/>
              </w:numPr>
              <w:ind w:left="435" w:hanging="270"/>
            </w:pPr>
            <w:r w:rsidRPr="005B1407">
              <w:t xml:space="preserve">Mission reports </w:t>
            </w:r>
          </w:p>
          <w:p w:rsidR="002F4BC6" w:rsidRPr="005B1407" w:rsidRDefault="002F4BC6" w:rsidP="00C92256">
            <w:pPr>
              <w:numPr>
                <w:ilvl w:val="0"/>
                <w:numId w:val="49"/>
              </w:numPr>
              <w:ind w:left="435" w:hanging="270"/>
            </w:pPr>
            <w:r w:rsidRPr="005B1407">
              <w:t xml:space="preserve">Certificate of attendance for trainees  </w:t>
            </w:r>
          </w:p>
          <w:p w:rsidR="002F4BC6" w:rsidRPr="005B1407" w:rsidRDefault="002F4BC6" w:rsidP="00C92256">
            <w:pPr>
              <w:numPr>
                <w:ilvl w:val="0"/>
                <w:numId w:val="49"/>
              </w:numPr>
              <w:ind w:left="435" w:hanging="270"/>
            </w:pPr>
            <w:r w:rsidRPr="005B1407">
              <w:t xml:space="preserve">Training evaluation sheets </w:t>
            </w: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Pr>
              <w:rPr>
                <w:lang w:val="en-US"/>
              </w:rPr>
            </w:pPr>
          </w:p>
        </w:tc>
        <w:tc>
          <w:tcPr>
            <w:tcW w:w="3710" w:type="dxa"/>
            <w:tcBorders>
              <w:top w:val="single" w:sz="8" w:space="0" w:color="auto"/>
              <w:left w:val="single" w:sz="8" w:space="0" w:color="auto"/>
              <w:bottom w:val="single" w:sz="8" w:space="0" w:color="auto"/>
              <w:right w:val="single" w:sz="18" w:space="0" w:color="auto"/>
            </w:tcBorders>
          </w:tcPr>
          <w:p w:rsidR="002F4BC6" w:rsidRPr="005B1407"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Default="002F4BC6" w:rsidP="005469C1"/>
          <w:p w:rsidR="002F4BC6" w:rsidRPr="005B1407" w:rsidRDefault="002F4BC6" w:rsidP="005469C1"/>
          <w:p w:rsidR="002F4BC6" w:rsidRPr="005B1407" w:rsidRDefault="002F4BC6" w:rsidP="00C92256">
            <w:pPr>
              <w:numPr>
                <w:ilvl w:val="0"/>
                <w:numId w:val="49"/>
              </w:numPr>
              <w:ind w:left="435" w:hanging="270"/>
            </w:pPr>
            <w:r w:rsidRPr="005B1407">
              <w:t>The ERETA &amp; MOF are</w:t>
            </w:r>
          </w:p>
          <w:p w:rsidR="002F4BC6" w:rsidRPr="005B1407" w:rsidRDefault="002F4BC6" w:rsidP="005469C1">
            <w:pPr>
              <w:ind w:left="435"/>
            </w:pPr>
            <w:r w:rsidRPr="005B1407">
              <w:t>committed to implement</w:t>
            </w:r>
          </w:p>
          <w:p w:rsidR="002F4BC6" w:rsidRPr="005B1407" w:rsidRDefault="002F4BC6" w:rsidP="005469C1">
            <w:pPr>
              <w:ind w:left="435"/>
            </w:pPr>
            <w:r w:rsidRPr="005B1407">
              <w:t>institutional changes</w:t>
            </w:r>
          </w:p>
          <w:p w:rsidR="002F4BC6" w:rsidRPr="005B1407" w:rsidRDefault="002F4BC6" w:rsidP="005469C1">
            <w:pPr>
              <w:ind w:left="435"/>
            </w:pPr>
          </w:p>
          <w:p w:rsidR="002F4BC6" w:rsidRPr="005B1407" w:rsidRDefault="002F4BC6" w:rsidP="00C92256">
            <w:pPr>
              <w:numPr>
                <w:ilvl w:val="0"/>
                <w:numId w:val="49"/>
              </w:numPr>
              <w:ind w:left="435" w:hanging="270"/>
            </w:pPr>
            <w:r w:rsidRPr="005B1407">
              <w:t>Level of resistance to change by staff</w:t>
            </w:r>
          </w:p>
          <w:p w:rsidR="002F4BC6" w:rsidRPr="005B1407" w:rsidRDefault="002F4BC6" w:rsidP="005469C1">
            <w:pPr>
              <w:ind w:left="435"/>
            </w:pPr>
            <w:r w:rsidRPr="005B1407">
              <w:t>members does not drastically preclude reform efforts</w:t>
            </w:r>
          </w:p>
          <w:p w:rsidR="002F4BC6" w:rsidRPr="005B1407" w:rsidRDefault="002F4BC6" w:rsidP="005469C1">
            <w:pPr>
              <w:ind w:left="435"/>
            </w:pPr>
          </w:p>
          <w:p w:rsidR="002F4BC6" w:rsidRPr="005B1407" w:rsidRDefault="002F4BC6" w:rsidP="00C92256">
            <w:pPr>
              <w:numPr>
                <w:ilvl w:val="0"/>
                <w:numId w:val="49"/>
              </w:numPr>
              <w:ind w:left="435" w:hanging="270"/>
            </w:pPr>
            <w:r w:rsidRPr="005B1407">
              <w:t xml:space="preserve">Assigning needed staff  for the component </w:t>
            </w: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tc>
      </w:tr>
      <w:tr w:rsidR="002F4BC6" w:rsidRPr="005B1407" w:rsidTr="00DC2C0C">
        <w:trPr>
          <w:trHeight w:val="3229"/>
        </w:trPr>
        <w:tc>
          <w:tcPr>
            <w:tcW w:w="3218" w:type="dxa"/>
            <w:tcBorders>
              <w:top w:val="single" w:sz="8" w:space="0" w:color="auto"/>
              <w:left w:val="single" w:sz="18" w:space="0" w:color="auto"/>
              <w:bottom w:val="single" w:sz="8" w:space="0" w:color="auto"/>
              <w:right w:val="single" w:sz="8" w:space="0" w:color="auto"/>
            </w:tcBorders>
          </w:tcPr>
          <w:p w:rsidR="002F4BC6" w:rsidRPr="005B1407" w:rsidRDefault="002F4BC6" w:rsidP="005469C1">
            <w:pPr>
              <w:rPr>
                <w:lang w:bidi="ar-EG"/>
              </w:rPr>
            </w:pPr>
            <w:r w:rsidRPr="005B1407">
              <w:rPr>
                <w:b/>
              </w:rPr>
              <w:t xml:space="preserve">Component 2: </w:t>
            </w:r>
            <w:r w:rsidRPr="005B1407">
              <w:rPr>
                <w:b/>
                <w:lang w:bidi="ar-EG"/>
              </w:rPr>
              <w:t>Regulatory and Legal Framework for Effective Administration</w:t>
            </w:r>
          </w:p>
          <w:p w:rsidR="002F4BC6" w:rsidRPr="005B1407" w:rsidRDefault="002F4BC6" w:rsidP="005469C1">
            <w:pPr>
              <w:autoSpaceDE w:val="0"/>
              <w:autoSpaceDN w:val="0"/>
              <w:adjustRightInd w:val="0"/>
              <w:spacing w:before="120" w:after="120"/>
              <w:jc w:val="lowKashida"/>
            </w:pPr>
            <w:r w:rsidRPr="005B1407">
              <w:t xml:space="preserve">The legal and regulatory framework to effectuate a developed real estate tax system has been proposed and reform has been initiated. </w:t>
            </w:r>
          </w:p>
          <w:p w:rsidR="002F4BC6" w:rsidRPr="005B1407" w:rsidRDefault="002F4BC6" w:rsidP="005469C1">
            <w:pPr>
              <w:keepNext/>
              <w:keepLines/>
              <w:spacing w:before="200"/>
              <w:outlineLvl w:val="7"/>
            </w:pPr>
          </w:p>
          <w:p w:rsidR="002F4BC6" w:rsidRPr="005B1407" w:rsidRDefault="002F4BC6" w:rsidP="005469C1">
            <w:pPr>
              <w:tabs>
                <w:tab w:val="num" w:pos="900"/>
              </w:tabs>
            </w:pPr>
          </w:p>
        </w:tc>
        <w:tc>
          <w:tcPr>
            <w:tcW w:w="3028" w:type="dxa"/>
            <w:tcBorders>
              <w:top w:val="single" w:sz="8" w:space="0" w:color="auto"/>
              <w:left w:val="single" w:sz="8" w:space="0" w:color="auto"/>
              <w:bottom w:val="single" w:sz="8" w:space="0" w:color="auto"/>
              <w:right w:val="single" w:sz="8" w:space="0" w:color="auto"/>
            </w:tcBorders>
          </w:tcPr>
          <w:p w:rsidR="002F4BC6" w:rsidRPr="005B1407" w:rsidRDefault="002F4BC6" w:rsidP="005469C1"/>
          <w:p w:rsidR="002F4BC6" w:rsidRDefault="002F4BC6" w:rsidP="005469C1"/>
          <w:p w:rsidR="002F4BC6" w:rsidRPr="005B1407" w:rsidRDefault="002F4BC6" w:rsidP="005469C1"/>
          <w:p w:rsidR="002F4BC6" w:rsidRPr="005B1407" w:rsidRDefault="002F4BC6" w:rsidP="005469C1"/>
          <w:p w:rsidR="002F4BC6" w:rsidRPr="005B1407" w:rsidRDefault="002F4BC6" w:rsidP="00C92256">
            <w:pPr>
              <w:numPr>
                <w:ilvl w:val="0"/>
                <w:numId w:val="18"/>
              </w:numPr>
              <w:ind w:left="327" w:hanging="270"/>
            </w:pPr>
            <w:r w:rsidRPr="005B1407">
              <w:t>Gap analysis for legal and regulatory framework is conducted.</w:t>
            </w:r>
          </w:p>
          <w:p w:rsidR="002F4BC6" w:rsidRPr="005B1407" w:rsidRDefault="002F4BC6" w:rsidP="00C92256">
            <w:pPr>
              <w:numPr>
                <w:ilvl w:val="0"/>
                <w:numId w:val="18"/>
              </w:numPr>
              <w:ind w:left="327" w:hanging="270"/>
            </w:pPr>
            <w:r w:rsidRPr="005B1407">
              <w:t xml:space="preserve">Proposal of legal and regulatory reforms is presented. </w:t>
            </w:r>
          </w:p>
          <w:p w:rsidR="002F4BC6" w:rsidRPr="005B1407" w:rsidRDefault="002F4BC6" w:rsidP="005469C1"/>
        </w:tc>
        <w:tc>
          <w:tcPr>
            <w:tcW w:w="3220" w:type="dxa"/>
            <w:tcBorders>
              <w:top w:val="single" w:sz="8" w:space="0" w:color="auto"/>
              <w:left w:val="single" w:sz="8" w:space="0" w:color="auto"/>
              <w:bottom w:val="single" w:sz="8" w:space="0" w:color="auto"/>
              <w:right w:val="single" w:sz="8" w:space="0" w:color="auto"/>
            </w:tcBorders>
          </w:tcPr>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C92256">
            <w:pPr>
              <w:numPr>
                <w:ilvl w:val="0"/>
                <w:numId w:val="17"/>
              </w:numPr>
            </w:pPr>
            <w:r w:rsidRPr="005B1407">
              <w:t>Approximated legislations published in official journal</w:t>
            </w:r>
          </w:p>
          <w:p w:rsidR="002F4BC6" w:rsidRPr="005B1407" w:rsidRDefault="002F4BC6" w:rsidP="00C92256">
            <w:pPr>
              <w:numPr>
                <w:ilvl w:val="0"/>
                <w:numId w:val="17"/>
              </w:numPr>
            </w:pPr>
            <w:r w:rsidRPr="005B1407">
              <w:t xml:space="preserve">Press releases and statements </w:t>
            </w:r>
          </w:p>
          <w:p w:rsidR="002F4BC6" w:rsidRPr="005B1407" w:rsidRDefault="002F4BC6" w:rsidP="00C92256">
            <w:pPr>
              <w:numPr>
                <w:ilvl w:val="0"/>
                <w:numId w:val="17"/>
              </w:numPr>
            </w:pPr>
            <w:r w:rsidRPr="005B1407">
              <w:t xml:space="preserve">Mission reports </w:t>
            </w:r>
          </w:p>
          <w:p w:rsidR="002F4BC6" w:rsidRPr="005B1407" w:rsidRDefault="002F4BC6" w:rsidP="005469C1"/>
        </w:tc>
        <w:tc>
          <w:tcPr>
            <w:tcW w:w="3710" w:type="dxa"/>
            <w:tcBorders>
              <w:top w:val="single" w:sz="8" w:space="0" w:color="auto"/>
              <w:left w:val="single" w:sz="8" w:space="0" w:color="auto"/>
              <w:bottom w:val="single" w:sz="8" w:space="0" w:color="auto"/>
              <w:right w:val="single" w:sz="18" w:space="0" w:color="auto"/>
            </w:tcBorders>
          </w:tcPr>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r w:rsidRPr="005B1407">
              <w:rPr>
                <w:lang w:val="en-US"/>
              </w:rPr>
              <w:t>Political commitment to</w:t>
            </w:r>
          </w:p>
          <w:p w:rsidR="002F4BC6" w:rsidRPr="005B1407" w:rsidRDefault="002F4BC6" w:rsidP="005469C1">
            <w:pPr>
              <w:rPr>
                <w:color w:val="FF0000"/>
              </w:rPr>
            </w:pPr>
            <w:r w:rsidRPr="005B1407">
              <w:rPr>
                <w:lang w:val="en-US"/>
              </w:rPr>
              <w:t xml:space="preserve">support legal framework development </w:t>
            </w:r>
          </w:p>
        </w:tc>
      </w:tr>
      <w:tr w:rsidR="002F4BC6" w:rsidRPr="005B1407" w:rsidTr="00DC2C0C">
        <w:tc>
          <w:tcPr>
            <w:tcW w:w="3218" w:type="dxa"/>
            <w:tcBorders>
              <w:top w:val="single" w:sz="8" w:space="0" w:color="auto"/>
              <w:left w:val="single" w:sz="18" w:space="0" w:color="auto"/>
              <w:bottom w:val="single" w:sz="4" w:space="0" w:color="auto"/>
              <w:right w:val="single" w:sz="8" w:space="0" w:color="auto"/>
            </w:tcBorders>
          </w:tcPr>
          <w:p w:rsidR="002F4BC6" w:rsidRPr="005B1407" w:rsidRDefault="002F4BC6" w:rsidP="005469C1">
            <w:pPr>
              <w:rPr>
                <w:lang w:bidi="ar-EG"/>
              </w:rPr>
            </w:pPr>
            <w:r w:rsidRPr="005B1407">
              <w:rPr>
                <w:b/>
              </w:rPr>
              <w:t>Component 3: ERETA</w:t>
            </w:r>
            <w:r w:rsidRPr="005B1407">
              <w:rPr>
                <w:b/>
                <w:lang w:bidi="ar-EG"/>
              </w:rPr>
              <w:t>’s Communication function and Taxpayer Services</w:t>
            </w:r>
          </w:p>
          <w:p w:rsidR="002F4BC6" w:rsidRPr="005B1407" w:rsidRDefault="002F4BC6" w:rsidP="005469C1">
            <w:pPr>
              <w:autoSpaceDE w:val="0"/>
              <w:autoSpaceDN w:val="0"/>
              <w:adjustRightInd w:val="0"/>
              <w:spacing w:before="120" w:after="120"/>
              <w:jc w:val="lowKashida"/>
            </w:pPr>
            <w:r w:rsidRPr="005B1407">
              <w:t xml:space="preserve">ERETA's Communication and Taxpayers Services function has been reinforced; with focus on creating a sustainable mechanism for external communication. </w:t>
            </w:r>
          </w:p>
          <w:p w:rsidR="002F4BC6" w:rsidRPr="005B1407" w:rsidRDefault="002F4BC6" w:rsidP="005469C1">
            <w:pPr>
              <w:tabs>
                <w:tab w:val="num" w:pos="900"/>
              </w:tabs>
            </w:pPr>
            <w:r w:rsidRPr="005B1407">
              <w:t xml:space="preserve">3.1 </w:t>
            </w:r>
            <w:r w:rsidRPr="005B1407">
              <w:rPr>
                <w:lang w:bidi="ar-EG"/>
              </w:rPr>
              <w:t xml:space="preserve">A division for Taxpayers Communication and Taxpayers services has been set up/upgraded </w:t>
            </w: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r w:rsidRPr="005B1407">
              <w:t xml:space="preserve">3.2 Communications platforms and dissemination tools have been defined and put in place. </w:t>
            </w:r>
          </w:p>
          <w:p w:rsidR="002F4BC6" w:rsidRPr="005B1407" w:rsidRDefault="002F4BC6" w:rsidP="005469C1">
            <w:pPr>
              <w:tabs>
                <w:tab w:val="num" w:pos="900"/>
              </w:tabs>
            </w:pPr>
          </w:p>
          <w:p w:rsidR="002F4BC6"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pStyle w:val="Default"/>
            </w:pPr>
            <w:r w:rsidRPr="005B1407">
              <w:t>3.3 Public Awareness of ERETA's role has been improved.</w:t>
            </w:r>
          </w:p>
          <w:p w:rsidR="002F4BC6" w:rsidRPr="005B1407" w:rsidRDefault="002F4BC6" w:rsidP="005469C1">
            <w:pPr>
              <w:tabs>
                <w:tab w:val="num" w:pos="900"/>
              </w:tabs>
            </w:pPr>
          </w:p>
          <w:p w:rsidR="002F4BC6" w:rsidRPr="005B1407" w:rsidRDefault="002F4BC6" w:rsidP="005469C1">
            <w:pPr>
              <w:tabs>
                <w:tab w:val="num" w:pos="900"/>
              </w:tabs>
            </w:pPr>
          </w:p>
        </w:tc>
        <w:tc>
          <w:tcPr>
            <w:tcW w:w="3028" w:type="dxa"/>
            <w:tcBorders>
              <w:top w:val="single" w:sz="8" w:space="0" w:color="auto"/>
              <w:left w:val="single" w:sz="8" w:space="0" w:color="auto"/>
              <w:bottom w:val="single" w:sz="4" w:space="0" w:color="auto"/>
              <w:right w:val="single" w:sz="8" w:space="0" w:color="auto"/>
            </w:tcBorders>
          </w:tcPr>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5469C1">
            <w:pPr>
              <w:tabs>
                <w:tab w:val="num" w:pos="900"/>
              </w:tabs>
            </w:pPr>
          </w:p>
          <w:p w:rsidR="002F4BC6" w:rsidRPr="005B1407" w:rsidRDefault="002F4BC6" w:rsidP="00C92256">
            <w:pPr>
              <w:numPr>
                <w:ilvl w:val="0"/>
                <w:numId w:val="19"/>
              </w:numPr>
              <w:ind w:left="327" w:hanging="270"/>
            </w:pPr>
            <w:r w:rsidRPr="005B1407">
              <w:rPr>
                <w:lang w:bidi="ar-EG"/>
              </w:rPr>
              <w:t>Mission, scope of work and specific outputs</w:t>
            </w:r>
            <w:r w:rsidRPr="005B1407">
              <w:t xml:space="preserve"> are identified for the Division.</w:t>
            </w:r>
          </w:p>
          <w:p w:rsidR="002F4BC6" w:rsidRPr="005B1407" w:rsidRDefault="002F4BC6" w:rsidP="00C92256">
            <w:pPr>
              <w:numPr>
                <w:ilvl w:val="0"/>
                <w:numId w:val="19"/>
              </w:numPr>
              <w:ind w:left="327" w:hanging="270"/>
            </w:pPr>
            <w:r w:rsidRPr="005B1407">
              <w:rPr>
                <w:lang w:bidi="ar-EG"/>
              </w:rPr>
              <w:t>Division's performance standards</w:t>
            </w:r>
            <w:r w:rsidRPr="005B1407">
              <w:t xml:space="preserve"> are developed.</w:t>
            </w:r>
          </w:p>
          <w:p w:rsidR="002F4BC6" w:rsidRPr="005B1407" w:rsidRDefault="002F4BC6" w:rsidP="00C92256">
            <w:pPr>
              <w:numPr>
                <w:ilvl w:val="0"/>
                <w:numId w:val="19"/>
              </w:numPr>
              <w:ind w:left="327" w:hanging="270"/>
              <w:rPr>
                <w:lang w:bidi="ar-EG"/>
              </w:rPr>
            </w:pPr>
            <w:r w:rsidRPr="005B1407">
              <w:rPr>
                <w:lang w:bidi="ar-EG"/>
              </w:rPr>
              <w:t xml:space="preserve">Service Quality (ServQual) model is designed and implementation is initiated. </w:t>
            </w:r>
          </w:p>
          <w:p w:rsidR="002F4BC6" w:rsidRPr="005B1407" w:rsidRDefault="002F4BC6" w:rsidP="00C92256">
            <w:pPr>
              <w:numPr>
                <w:ilvl w:val="0"/>
                <w:numId w:val="19"/>
              </w:numPr>
              <w:ind w:left="327" w:hanging="270"/>
              <w:rPr>
                <w:lang w:bidi="ar-EG"/>
              </w:rPr>
            </w:pPr>
            <w:r w:rsidRPr="005B1407">
              <w:rPr>
                <w:lang w:bidi="ar-EG"/>
              </w:rPr>
              <w:t xml:space="preserve">A manual of operations and procedures for the Division is developed. </w:t>
            </w:r>
          </w:p>
          <w:p w:rsidR="002F4BC6" w:rsidRPr="005B1407" w:rsidRDefault="002F4BC6" w:rsidP="00C92256">
            <w:pPr>
              <w:numPr>
                <w:ilvl w:val="0"/>
                <w:numId w:val="19"/>
              </w:numPr>
              <w:ind w:left="327" w:hanging="270"/>
              <w:rPr>
                <w:lang w:bidi="ar-EG"/>
              </w:rPr>
            </w:pPr>
            <w:r w:rsidRPr="005B1407">
              <w:rPr>
                <w:lang w:bidi="ar-EG"/>
              </w:rPr>
              <w:t>Templates and forms for different taxpayers’ services and citizens’ inquiries are developed.</w:t>
            </w:r>
          </w:p>
          <w:p w:rsidR="002F4BC6" w:rsidRPr="005B1407" w:rsidRDefault="002F4BC6" w:rsidP="00C92256">
            <w:pPr>
              <w:numPr>
                <w:ilvl w:val="0"/>
                <w:numId w:val="19"/>
              </w:numPr>
              <w:ind w:left="327" w:hanging="270"/>
              <w:rPr>
                <w:lang w:bidi="ar-EG"/>
              </w:rPr>
            </w:pPr>
            <w:r w:rsidRPr="005B1407">
              <w:rPr>
                <w:lang w:bidi="ar-EG"/>
              </w:rPr>
              <w:t>Customer Service system/mechanism is in place (Pilot basis), including awareness and outreach.</w:t>
            </w:r>
          </w:p>
          <w:p w:rsidR="002F4BC6" w:rsidRPr="005B1407" w:rsidRDefault="002F4BC6" w:rsidP="005469C1">
            <w:pPr>
              <w:tabs>
                <w:tab w:val="num" w:pos="900"/>
              </w:tabs>
            </w:pPr>
          </w:p>
        </w:tc>
        <w:tc>
          <w:tcPr>
            <w:tcW w:w="3220" w:type="dxa"/>
            <w:tcBorders>
              <w:top w:val="single" w:sz="8" w:space="0" w:color="auto"/>
              <w:left w:val="single" w:sz="8" w:space="0" w:color="auto"/>
              <w:bottom w:val="single" w:sz="8" w:space="0" w:color="auto"/>
              <w:right w:val="single" w:sz="8" w:space="0" w:color="auto"/>
            </w:tcBorders>
          </w:tcPr>
          <w:p w:rsidR="002F4BC6" w:rsidRPr="005B1407" w:rsidRDefault="002F4BC6" w:rsidP="005469C1">
            <w:pPr>
              <w:ind w:left="720"/>
            </w:pPr>
          </w:p>
          <w:p w:rsidR="002F4BC6" w:rsidRPr="005B1407" w:rsidRDefault="002F4BC6" w:rsidP="005469C1">
            <w:pPr>
              <w:ind w:left="720"/>
            </w:pPr>
          </w:p>
          <w:p w:rsidR="002F4BC6" w:rsidRPr="005B1407" w:rsidRDefault="002F4BC6" w:rsidP="005469C1">
            <w:pPr>
              <w:ind w:left="720"/>
            </w:pPr>
          </w:p>
          <w:p w:rsidR="002F4BC6" w:rsidRPr="005B1407" w:rsidRDefault="002F4BC6" w:rsidP="005469C1">
            <w:pPr>
              <w:ind w:left="720"/>
            </w:pPr>
          </w:p>
          <w:p w:rsidR="002F4BC6" w:rsidRDefault="002F4BC6" w:rsidP="005469C1">
            <w:pPr>
              <w:ind w:left="720"/>
            </w:pPr>
          </w:p>
          <w:p w:rsidR="002F4BC6" w:rsidRPr="005B1407" w:rsidRDefault="002F4BC6" w:rsidP="005469C1">
            <w:pPr>
              <w:ind w:left="720"/>
            </w:pPr>
          </w:p>
          <w:p w:rsidR="002F4BC6" w:rsidRPr="005B1407" w:rsidRDefault="002F4BC6" w:rsidP="005469C1">
            <w:pPr>
              <w:ind w:left="720"/>
            </w:pPr>
          </w:p>
          <w:p w:rsidR="002F4BC6" w:rsidRPr="005B1407" w:rsidRDefault="002F4BC6" w:rsidP="005469C1">
            <w:pPr>
              <w:ind w:left="720"/>
            </w:pPr>
          </w:p>
          <w:p w:rsidR="002F4BC6" w:rsidRPr="005B1407" w:rsidRDefault="002F4BC6" w:rsidP="005469C1">
            <w:pPr>
              <w:ind w:left="720"/>
            </w:pPr>
          </w:p>
          <w:p w:rsidR="002F4BC6" w:rsidRPr="005B1407" w:rsidRDefault="002F4BC6" w:rsidP="005469C1">
            <w:pPr>
              <w:ind w:left="720"/>
            </w:pPr>
          </w:p>
          <w:p w:rsidR="002F4BC6" w:rsidRPr="005B1407" w:rsidRDefault="002F4BC6" w:rsidP="00C92256">
            <w:pPr>
              <w:numPr>
                <w:ilvl w:val="0"/>
                <w:numId w:val="50"/>
              </w:numPr>
            </w:pPr>
            <w:r w:rsidRPr="005B1407">
              <w:t>Taxpayers' feedback comments on services (through website and services)</w:t>
            </w:r>
          </w:p>
          <w:p w:rsidR="002F4BC6" w:rsidRPr="005B1407" w:rsidRDefault="002F4BC6" w:rsidP="00C92256">
            <w:pPr>
              <w:numPr>
                <w:ilvl w:val="0"/>
                <w:numId w:val="50"/>
              </w:numPr>
            </w:pPr>
            <w:r w:rsidRPr="005B1407">
              <w:t xml:space="preserve">Mission and progress reports </w:t>
            </w:r>
          </w:p>
          <w:p w:rsidR="002F4BC6" w:rsidRPr="005B1407" w:rsidRDefault="002F4BC6" w:rsidP="00C92256">
            <w:pPr>
              <w:numPr>
                <w:ilvl w:val="0"/>
                <w:numId w:val="50"/>
              </w:numPr>
            </w:pPr>
            <w:r w:rsidRPr="005B1407">
              <w:t xml:space="preserve">Communication and Taxpayers' services Division's reports </w:t>
            </w:r>
          </w:p>
          <w:p w:rsidR="002F4BC6" w:rsidRPr="005B1407" w:rsidRDefault="002F4BC6" w:rsidP="00C92256">
            <w:pPr>
              <w:numPr>
                <w:ilvl w:val="0"/>
                <w:numId w:val="50"/>
              </w:numPr>
            </w:pPr>
            <w:r w:rsidRPr="005B1407">
              <w:t xml:space="preserve">Certificate of attendance and training evaluation sheets </w:t>
            </w:r>
          </w:p>
          <w:p w:rsidR="002F4BC6" w:rsidRPr="005B1407" w:rsidRDefault="002F4BC6" w:rsidP="00C92256">
            <w:pPr>
              <w:numPr>
                <w:ilvl w:val="0"/>
                <w:numId w:val="50"/>
              </w:numPr>
            </w:pPr>
            <w:r w:rsidRPr="005B1407">
              <w:t xml:space="preserve">Visibility events </w:t>
            </w:r>
          </w:p>
          <w:p w:rsidR="002F4BC6" w:rsidRPr="005B1407" w:rsidRDefault="002F4BC6" w:rsidP="00C92256">
            <w:pPr>
              <w:numPr>
                <w:ilvl w:val="0"/>
                <w:numId w:val="50"/>
              </w:numPr>
            </w:pPr>
            <w:r w:rsidRPr="005B1407">
              <w:t xml:space="preserve">Promotion material </w:t>
            </w:r>
          </w:p>
          <w:p w:rsidR="002F4BC6" w:rsidRPr="005B1407" w:rsidRDefault="002F4BC6" w:rsidP="00C92256">
            <w:pPr>
              <w:numPr>
                <w:ilvl w:val="0"/>
                <w:numId w:val="50"/>
              </w:numPr>
            </w:pPr>
            <w:r w:rsidRPr="005B1407">
              <w:t xml:space="preserve">Publications </w:t>
            </w:r>
          </w:p>
          <w:p w:rsidR="002F4BC6" w:rsidRPr="005B1407" w:rsidRDefault="002F4BC6" w:rsidP="005469C1">
            <w:pPr>
              <w:ind w:left="114"/>
            </w:pP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Pr>
              <w:autoSpaceDE w:val="0"/>
              <w:autoSpaceDN w:val="0"/>
              <w:adjustRightInd w:val="0"/>
              <w:ind w:left="294"/>
              <w:rPr>
                <w:lang w:val="en-US"/>
              </w:rPr>
            </w:pPr>
          </w:p>
        </w:tc>
        <w:tc>
          <w:tcPr>
            <w:tcW w:w="3710" w:type="dxa"/>
            <w:tcBorders>
              <w:top w:val="single" w:sz="8" w:space="0" w:color="auto"/>
              <w:left w:val="single" w:sz="8" w:space="0" w:color="auto"/>
              <w:bottom w:val="single" w:sz="8" w:space="0" w:color="auto"/>
              <w:right w:val="single" w:sz="18" w:space="0" w:color="auto"/>
            </w:tcBorders>
          </w:tcPr>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C92256">
            <w:pPr>
              <w:numPr>
                <w:ilvl w:val="0"/>
                <w:numId w:val="50"/>
              </w:numPr>
              <w:tabs>
                <w:tab w:val="clear" w:pos="720"/>
                <w:tab w:val="num" w:pos="502"/>
              </w:tabs>
              <w:ind w:left="502"/>
            </w:pPr>
            <w:r w:rsidRPr="005B1407">
              <w:t>Commitment of the ERETA and the MOF to implement the new system.</w:t>
            </w:r>
          </w:p>
          <w:p w:rsidR="002F4BC6" w:rsidRPr="005B1407" w:rsidRDefault="002F4BC6" w:rsidP="005469C1">
            <w:pPr>
              <w:tabs>
                <w:tab w:val="num" w:pos="502"/>
              </w:tabs>
              <w:ind w:left="502" w:hanging="360"/>
            </w:pPr>
          </w:p>
          <w:p w:rsidR="002F4BC6" w:rsidRPr="005B1407" w:rsidRDefault="002F4BC6" w:rsidP="00C92256">
            <w:pPr>
              <w:numPr>
                <w:ilvl w:val="0"/>
                <w:numId w:val="50"/>
              </w:numPr>
              <w:tabs>
                <w:tab w:val="clear" w:pos="720"/>
                <w:tab w:val="num" w:pos="502"/>
              </w:tabs>
              <w:ind w:left="502"/>
            </w:pPr>
            <w:r w:rsidRPr="005B1407">
              <w:t>Assignment of  needed staff for the newly established division</w:t>
            </w:r>
          </w:p>
        </w:tc>
      </w:tr>
      <w:tr w:rsidR="002F4BC6" w:rsidRPr="005B1407" w:rsidTr="00DC2C0C">
        <w:tc>
          <w:tcPr>
            <w:tcW w:w="3218" w:type="dxa"/>
            <w:tcBorders>
              <w:top w:val="single" w:sz="4" w:space="0" w:color="auto"/>
              <w:left w:val="single" w:sz="18" w:space="0" w:color="auto"/>
              <w:bottom w:val="single" w:sz="4" w:space="0" w:color="auto"/>
              <w:right w:val="single" w:sz="8" w:space="0" w:color="auto"/>
            </w:tcBorders>
          </w:tcPr>
          <w:p w:rsidR="002F4BC6" w:rsidRPr="005B1407" w:rsidRDefault="002F4BC6" w:rsidP="005469C1">
            <w:pPr>
              <w:tabs>
                <w:tab w:val="num" w:pos="900"/>
              </w:tabs>
              <w:rPr>
                <w:b/>
                <w:bCs/>
                <w:lang w:bidi="ar-EG"/>
              </w:rPr>
            </w:pPr>
            <w:r w:rsidRPr="005B1407">
              <w:rPr>
                <w:b/>
                <w:bCs/>
                <w:lang w:bidi="ar-EG"/>
              </w:rPr>
              <w:t>Component 4: Upgrading of the Supporting Functions (Horizontal Operations)</w:t>
            </w:r>
          </w:p>
          <w:p w:rsidR="002F4BC6" w:rsidRPr="005B1407" w:rsidRDefault="002F4BC6" w:rsidP="005469C1">
            <w:pPr>
              <w:autoSpaceDE w:val="0"/>
              <w:autoSpaceDN w:val="0"/>
              <w:adjustRightInd w:val="0"/>
              <w:spacing w:before="120" w:after="120"/>
              <w:jc w:val="lowKashida"/>
              <w:rPr>
                <w:i/>
                <w:iCs/>
              </w:rPr>
            </w:pPr>
            <w:r w:rsidRPr="005B1407">
              <w:t xml:space="preserve">ERETA's sustained capacity for modernising and maintaining an efficient tax administration has been upgraded (training capacity at ERETA has been enhanced and sustained). </w:t>
            </w: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r w:rsidRPr="005B1407">
              <w:rPr>
                <w:lang w:bidi="ar-EG"/>
              </w:rPr>
              <w:t>4.1 Planning and Policy Support</w:t>
            </w:r>
          </w:p>
          <w:p w:rsidR="002F4BC6" w:rsidRPr="005B1407" w:rsidRDefault="002F4BC6" w:rsidP="00C92256">
            <w:pPr>
              <w:numPr>
                <w:ilvl w:val="0"/>
                <w:numId w:val="26"/>
              </w:numPr>
              <w:rPr>
                <w:lang w:bidi="ar-EG"/>
              </w:rPr>
            </w:pPr>
            <w:r w:rsidRPr="005B1407">
              <w:rPr>
                <w:lang w:bidi="ar-EG"/>
              </w:rPr>
              <w:t xml:space="preserve">Framework for the planning and policy support function at ERETA has been proposed and appropriate measures have been initiated.  </w:t>
            </w:r>
          </w:p>
          <w:p w:rsidR="002F4BC6" w:rsidRPr="005B1407" w:rsidRDefault="002F4BC6" w:rsidP="005469C1">
            <w:pPr>
              <w:tabs>
                <w:tab w:val="num" w:pos="900"/>
              </w:tabs>
              <w:ind w:left="540" w:hanging="270"/>
              <w:rPr>
                <w:lang w:bidi="ar-EG"/>
              </w:rPr>
            </w:pPr>
          </w:p>
          <w:p w:rsidR="002F4BC6" w:rsidRPr="005B1407" w:rsidRDefault="002F4BC6" w:rsidP="00C92256">
            <w:pPr>
              <w:numPr>
                <w:ilvl w:val="0"/>
                <w:numId w:val="26"/>
              </w:numPr>
              <w:rPr>
                <w:lang w:bidi="ar-EG"/>
              </w:rPr>
            </w:pPr>
            <w:r w:rsidRPr="005B1407">
              <w:rPr>
                <w:lang w:bidi="ar-EG"/>
              </w:rPr>
              <w:t>The organisation has been aligned towards adopting the proposed model, including defined performance measures.</w:t>
            </w:r>
          </w:p>
          <w:p w:rsidR="002F4BC6" w:rsidRPr="005B1407" w:rsidRDefault="002F4BC6" w:rsidP="005469C1">
            <w:pPr>
              <w:tabs>
                <w:tab w:val="num" w:pos="900"/>
              </w:tabs>
              <w:ind w:left="540" w:hanging="270"/>
              <w:rPr>
                <w:lang w:bidi="ar-EG"/>
              </w:rPr>
            </w:pPr>
          </w:p>
          <w:p w:rsidR="002F4BC6" w:rsidRPr="005B1407" w:rsidRDefault="002F4BC6" w:rsidP="00C92256">
            <w:pPr>
              <w:numPr>
                <w:ilvl w:val="0"/>
                <w:numId w:val="26"/>
              </w:numPr>
              <w:rPr>
                <w:lang w:bidi="ar-EG"/>
              </w:rPr>
            </w:pPr>
            <w:r w:rsidRPr="005B1407">
              <w:rPr>
                <w:lang w:bidi="ar-EG"/>
              </w:rPr>
              <w:t xml:space="preserve">An in-house capacity in value chain integration and operations for continuous improvement has been developed. </w:t>
            </w: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r w:rsidRPr="005B1407">
              <w:rPr>
                <w:lang w:bidi="ar-EG"/>
              </w:rPr>
              <w:t xml:space="preserve">4.2 Information Management </w:t>
            </w:r>
          </w:p>
          <w:p w:rsidR="002F4BC6" w:rsidRPr="005B1407" w:rsidRDefault="002F4BC6" w:rsidP="005469C1">
            <w:pPr>
              <w:tabs>
                <w:tab w:val="num" w:pos="900"/>
              </w:tabs>
              <w:rPr>
                <w:lang w:bidi="ar-EG"/>
              </w:rPr>
            </w:pPr>
            <w:r w:rsidRPr="005B1407">
              <w:rPr>
                <w:lang w:bidi="ar-EG"/>
              </w:rPr>
              <w:t xml:space="preserve"> </w:t>
            </w:r>
          </w:p>
          <w:p w:rsidR="002F4BC6" w:rsidRPr="005B1407" w:rsidRDefault="002F4BC6" w:rsidP="00C92256">
            <w:pPr>
              <w:numPr>
                <w:ilvl w:val="0"/>
                <w:numId w:val="20"/>
              </w:numPr>
              <w:pBdr>
                <w:right w:val="single" w:sz="4" w:space="4" w:color="auto"/>
              </w:pBdr>
              <w:rPr>
                <w:lang w:bidi="ar-EG"/>
              </w:rPr>
            </w:pPr>
            <w:r w:rsidRPr="005B1407">
              <w:rPr>
                <w:lang w:bidi="ar-EG"/>
              </w:rPr>
              <w:t>Current Information architecture/framework has been improved.</w:t>
            </w:r>
          </w:p>
          <w:p w:rsidR="002F4BC6" w:rsidRPr="005B1407" w:rsidRDefault="002F4BC6" w:rsidP="005469C1">
            <w:pPr>
              <w:pBdr>
                <w:right w:val="single" w:sz="4" w:space="4" w:color="auto"/>
              </w:pBdr>
              <w:ind w:left="720"/>
              <w:rPr>
                <w:lang w:bidi="ar-EG"/>
              </w:rPr>
            </w:pPr>
            <w:r w:rsidRPr="005B1407">
              <w:rPr>
                <w:lang w:bidi="ar-EG"/>
              </w:rPr>
              <w:t xml:space="preserve">  </w:t>
            </w:r>
          </w:p>
          <w:p w:rsidR="002F4BC6" w:rsidRPr="005B1407" w:rsidRDefault="002F4BC6" w:rsidP="00C92256">
            <w:pPr>
              <w:numPr>
                <w:ilvl w:val="0"/>
                <w:numId w:val="20"/>
              </w:numPr>
              <w:pBdr>
                <w:right w:val="single" w:sz="4" w:space="4" w:color="auto"/>
              </w:pBdr>
              <w:rPr>
                <w:lang w:bidi="ar-EG"/>
              </w:rPr>
            </w:pPr>
            <w:r w:rsidRPr="005B1407">
              <w:rPr>
                <w:lang w:bidi="ar-EG"/>
              </w:rPr>
              <w:t xml:space="preserve">Capacity of ERETA's assigned staff for this function has been upgraded. </w:t>
            </w: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r w:rsidRPr="005B1407">
              <w:rPr>
                <w:lang w:bidi="ar-EG"/>
              </w:rPr>
              <w:t xml:space="preserve">4.3 Quality Assurance and Audits </w:t>
            </w:r>
          </w:p>
          <w:p w:rsidR="002F4BC6" w:rsidRPr="005B1407" w:rsidRDefault="002F4BC6" w:rsidP="005469C1">
            <w:pPr>
              <w:tabs>
                <w:tab w:val="num" w:pos="900"/>
              </w:tabs>
              <w:rPr>
                <w:lang w:bidi="ar-EG"/>
              </w:rPr>
            </w:pPr>
          </w:p>
          <w:p w:rsidR="002F4BC6" w:rsidRPr="005B1407" w:rsidRDefault="002F4BC6" w:rsidP="00C92256">
            <w:pPr>
              <w:numPr>
                <w:ilvl w:val="0"/>
                <w:numId w:val="27"/>
              </w:numPr>
              <w:autoSpaceDE w:val="0"/>
              <w:autoSpaceDN w:val="0"/>
              <w:adjustRightInd w:val="0"/>
              <w:rPr>
                <w:lang w:val="en-US"/>
              </w:rPr>
            </w:pPr>
            <w:r w:rsidRPr="005B1407">
              <w:rPr>
                <w:lang w:val="en-US"/>
              </w:rPr>
              <w:t>Quality Assurance function has been developed. (</w:t>
            </w:r>
            <w:r w:rsidRPr="005B1407">
              <w:rPr>
                <w:lang w:bidi="ar-EG"/>
              </w:rPr>
              <w:t>A Quality Assurance unit or department has been established).</w:t>
            </w:r>
          </w:p>
          <w:p w:rsidR="002F4BC6" w:rsidRPr="005B1407" w:rsidRDefault="002F4BC6" w:rsidP="005469C1">
            <w:pPr>
              <w:autoSpaceDE w:val="0"/>
              <w:autoSpaceDN w:val="0"/>
              <w:adjustRightInd w:val="0"/>
              <w:ind w:left="720"/>
              <w:rPr>
                <w:lang w:val="en-US"/>
              </w:rPr>
            </w:pPr>
          </w:p>
          <w:p w:rsidR="002F4BC6" w:rsidRPr="005B1407" w:rsidRDefault="002F4BC6" w:rsidP="00C92256">
            <w:pPr>
              <w:numPr>
                <w:ilvl w:val="0"/>
                <w:numId w:val="27"/>
              </w:numPr>
              <w:pBdr>
                <w:right w:val="single" w:sz="4" w:space="4" w:color="auto"/>
              </w:pBdr>
              <w:rPr>
                <w:lang w:bidi="ar-EG"/>
              </w:rPr>
            </w:pPr>
            <w:r w:rsidRPr="005B1407">
              <w:rPr>
                <w:lang w:bidi="ar-EG"/>
              </w:rPr>
              <w:t>Quality standards for different areas and for the whole system have been defined.</w:t>
            </w:r>
          </w:p>
          <w:p w:rsidR="002F4BC6" w:rsidRPr="005B1407" w:rsidRDefault="002F4BC6" w:rsidP="005469C1">
            <w:pPr>
              <w:pStyle w:val="ListParagraph"/>
              <w:rPr>
                <w:lang w:bidi="ar-EG"/>
              </w:rPr>
            </w:pPr>
          </w:p>
          <w:p w:rsidR="002F4BC6" w:rsidRPr="005B1407" w:rsidRDefault="002F4BC6" w:rsidP="00C92256">
            <w:pPr>
              <w:numPr>
                <w:ilvl w:val="0"/>
                <w:numId w:val="27"/>
              </w:numPr>
              <w:pBdr>
                <w:right w:val="single" w:sz="4" w:space="4" w:color="auto"/>
              </w:pBdr>
              <w:rPr>
                <w:lang w:bidi="ar-EG"/>
              </w:rPr>
            </w:pPr>
            <w:r w:rsidRPr="005B1407">
              <w:rPr>
                <w:lang w:bidi="ar-EG"/>
              </w:rPr>
              <w:t xml:space="preserve">Quality Assurance and Audit have been initiated (a programme approach for QA and Audit on a selected pilot). </w:t>
            </w:r>
          </w:p>
          <w:p w:rsidR="002F4BC6" w:rsidRPr="005B1407" w:rsidRDefault="002F4BC6" w:rsidP="005469C1">
            <w:pPr>
              <w:pStyle w:val="ListParagraph"/>
              <w:rPr>
                <w:lang w:bidi="ar-EG"/>
              </w:rPr>
            </w:pPr>
          </w:p>
          <w:p w:rsidR="002F4BC6" w:rsidRPr="005B1407" w:rsidRDefault="002F4BC6" w:rsidP="00C92256">
            <w:pPr>
              <w:numPr>
                <w:ilvl w:val="0"/>
                <w:numId w:val="27"/>
              </w:numPr>
              <w:pBdr>
                <w:right w:val="single" w:sz="4" w:space="4" w:color="auto"/>
              </w:pBdr>
              <w:rPr>
                <w:lang w:bidi="ar-EG"/>
              </w:rPr>
            </w:pPr>
            <w:r w:rsidRPr="005B1407">
              <w:rPr>
                <w:lang w:bidi="ar-EG"/>
              </w:rPr>
              <w:t xml:space="preserve">Capacity of selected staff has been upgraded. </w:t>
            </w:r>
          </w:p>
          <w:p w:rsidR="002F4BC6" w:rsidRPr="005B1407" w:rsidRDefault="002F4BC6" w:rsidP="005469C1">
            <w:pPr>
              <w:tabs>
                <w:tab w:val="num" w:pos="900"/>
              </w:tabs>
              <w:rPr>
                <w:lang w:bidi="ar-EG"/>
              </w:rPr>
            </w:pPr>
          </w:p>
          <w:p w:rsidR="002F4BC6" w:rsidRPr="005B1407" w:rsidRDefault="002F4BC6" w:rsidP="005469C1">
            <w:pPr>
              <w:tabs>
                <w:tab w:val="num" w:pos="900"/>
              </w:tabs>
              <w:rPr>
                <w:lang w:bidi="ar-EG"/>
              </w:rPr>
            </w:pPr>
            <w:r w:rsidRPr="005B1407">
              <w:rPr>
                <w:lang w:bidi="ar-EG"/>
              </w:rPr>
              <w:t xml:space="preserve">4.4 Information Technology Related Functions  </w:t>
            </w:r>
          </w:p>
          <w:p w:rsidR="002F4BC6" w:rsidRPr="005B1407" w:rsidRDefault="002F4BC6" w:rsidP="00C92256">
            <w:pPr>
              <w:numPr>
                <w:ilvl w:val="0"/>
                <w:numId w:val="21"/>
              </w:numPr>
              <w:pBdr>
                <w:right w:val="single" w:sz="4" w:space="4" w:color="auto"/>
              </w:pBdr>
              <w:spacing w:before="120" w:after="120"/>
              <w:ind w:left="720"/>
              <w:jc w:val="both"/>
              <w:rPr>
                <w:lang w:bidi="ar-EG"/>
              </w:rPr>
            </w:pPr>
            <w:r w:rsidRPr="005B1407">
              <w:rPr>
                <w:lang w:bidi="ar-EG"/>
              </w:rPr>
              <w:t xml:space="preserve">Capacities, functions, tasks, and plans of the IT function/Division have been updated. </w:t>
            </w:r>
          </w:p>
          <w:p w:rsidR="002F4BC6" w:rsidRPr="005B1407" w:rsidRDefault="002F4BC6" w:rsidP="00C92256">
            <w:pPr>
              <w:numPr>
                <w:ilvl w:val="0"/>
                <w:numId w:val="21"/>
              </w:numPr>
              <w:pBdr>
                <w:right w:val="single" w:sz="4" w:space="4" w:color="auto"/>
              </w:pBdr>
              <w:spacing w:before="120" w:after="120"/>
              <w:ind w:left="720"/>
              <w:jc w:val="both"/>
              <w:rPr>
                <w:lang w:bidi="ar-EG"/>
              </w:rPr>
            </w:pPr>
            <w:r w:rsidRPr="005B1407">
              <w:rPr>
                <w:lang w:bidi="ar-EG"/>
              </w:rPr>
              <w:t>The system with the needed equipment and software has been operated.</w:t>
            </w:r>
          </w:p>
          <w:p w:rsidR="002F4BC6" w:rsidRPr="005B1407" w:rsidRDefault="002F4BC6" w:rsidP="00C92256">
            <w:pPr>
              <w:numPr>
                <w:ilvl w:val="0"/>
                <w:numId w:val="21"/>
              </w:numPr>
              <w:pBdr>
                <w:right w:val="single" w:sz="4" w:space="4" w:color="auto"/>
              </w:pBdr>
              <w:spacing w:before="120" w:after="120"/>
              <w:ind w:left="720"/>
              <w:jc w:val="both"/>
              <w:rPr>
                <w:lang w:bidi="ar-EG"/>
              </w:rPr>
            </w:pPr>
            <w:r w:rsidRPr="005B1407">
              <w:rPr>
                <w:lang w:bidi="ar-EG"/>
              </w:rPr>
              <w:t xml:space="preserve">A web-mechanism for interacting among different stakeholders, including citizens, has been functioning. </w:t>
            </w:r>
          </w:p>
          <w:p w:rsidR="002F4BC6" w:rsidRPr="005B1407" w:rsidRDefault="002F4BC6" w:rsidP="005469C1">
            <w:pPr>
              <w:pBdr>
                <w:right w:val="single" w:sz="4" w:space="4" w:color="auto"/>
              </w:pBdr>
              <w:spacing w:before="120" w:beforeAutospacing="1" w:after="120" w:afterAutospacing="1"/>
              <w:jc w:val="both"/>
              <w:outlineLvl w:val="2"/>
              <w:rPr>
                <w:lang w:bidi="ar-EG"/>
              </w:rPr>
            </w:pPr>
          </w:p>
          <w:p w:rsidR="002F4BC6" w:rsidRPr="005B1407" w:rsidRDefault="002F4BC6" w:rsidP="005469C1">
            <w:pPr>
              <w:tabs>
                <w:tab w:val="num" w:pos="900"/>
              </w:tabs>
              <w:rPr>
                <w:lang w:bidi="ar-EG"/>
              </w:rPr>
            </w:pPr>
            <w:r w:rsidRPr="005B1407">
              <w:rPr>
                <w:lang w:bidi="ar-EG"/>
              </w:rPr>
              <w:t>4.5. ERETA's Training Capacity Developed</w:t>
            </w:r>
          </w:p>
          <w:p w:rsidR="002F4BC6" w:rsidRPr="005B1407" w:rsidRDefault="002F4BC6" w:rsidP="00C92256">
            <w:pPr>
              <w:numPr>
                <w:ilvl w:val="0"/>
                <w:numId w:val="14"/>
              </w:numPr>
              <w:pBdr>
                <w:right w:val="single" w:sz="4" w:space="4" w:color="auto"/>
              </w:pBdr>
              <w:spacing w:before="120" w:after="120"/>
              <w:ind w:left="720"/>
              <w:jc w:val="both"/>
              <w:rPr>
                <w:lang w:bidi="ar-EG"/>
              </w:rPr>
            </w:pPr>
            <w:r w:rsidRPr="005B1407">
              <w:rPr>
                <w:lang w:bidi="ar-EG"/>
              </w:rPr>
              <w:t xml:space="preserve">Foundation for setting up/upgrading ERETA's Training Division has been finalised and proposed mission, objectives, scope of work, workflow, output and the resources needed have been finalised.  </w:t>
            </w:r>
          </w:p>
          <w:p w:rsidR="002F4BC6" w:rsidRPr="005B1407" w:rsidRDefault="002F4BC6" w:rsidP="00C92256">
            <w:pPr>
              <w:numPr>
                <w:ilvl w:val="0"/>
                <w:numId w:val="14"/>
              </w:numPr>
              <w:pBdr>
                <w:right w:val="single" w:sz="4" w:space="4" w:color="auto"/>
              </w:pBdr>
              <w:spacing w:before="120" w:after="120"/>
              <w:ind w:left="720"/>
              <w:jc w:val="both"/>
              <w:rPr>
                <w:lang w:bidi="ar-EG"/>
              </w:rPr>
            </w:pPr>
            <w:r w:rsidRPr="005B1407">
              <w:rPr>
                <w:lang w:bidi="ar-EG"/>
              </w:rPr>
              <w:t xml:space="preserve">Training Division's staff capacity has been enhanced with focus on the principles and tools of the Training Division.  </w:t>
            </w:r>
          </w:p>
          <w:p w:rsidR="002F4BC6" w:rsidRPr="005B1407" w:rsidRDefault="002F4BC6" w:rsidP="005469C1">
            <w:pPr>
              <w:tabs>
                <w:tab w:val="num" w:pos="1224"/>
              </w:tabs>
              <w:spacing w:beforeAutospacing="1" w:afterAutospacing="1"/>
              <w:outlineLvl w:val="2"/>
              <w:rPr>
                <w:lang w:bidi="ar-EG"/>
              </w:rPr>
            </w:pPr>
          </w:p>
        </w:tc>
        <w:tc>
          <w:tcPr>
            <w:tcW w:w="3028" w:type="dxa"/>
            <w:tcBorders>
              <w:top w:val="single" w:sz="4" w:space="0" w:color="auto"/>
              <w:left w:val="single" w:sz="8" w:space="0" w:color="auto"/>
              <w:bottom w:val="single" w:sz="8" w:space="0" w:color="auto"/>
              <w:right w:val="single" w:sz="8" w:space="0" w:color="auto"/>
            </w:tcBorders>
          </w:tcPr>
          <w:p w:rsidR="002F4BC6" w:rsidRPr="005B1407" w:rsidRDefault="002F4BC6" w:rsidP="005B1407">
            <w:pPr>
              <w:autoSpaceDE w:val="0"/>
              <w:autoSpaceDN w:val="0"/>
              <w:adjustRightInd w:val="0"/>
              <w:spacing w:beforeAutospacing="1" w:afterAutospacing="1"/>
              <w:outlineLvl w:val="2"/>
              <w:rPr>
                <w:lang w:val="en-US"/>
              </w:rPr>
            </w:pPr>
          </w:p>
          <w:p w:rsidR="002F4BC6" w:rsidRPr="005B1407" w:rsidRDefault="002F4BC6" w:rsidP="005469C1">
            <w:pPr>
              <w:autoSpaceDE w:val="0"/>
              <w:autoSpaceDN w:val="0"/>
              <w:adjustRightInd w:val="0"/>
              <w:ind w:left="327"/>
              <w:rPr>
                <w:b/>
                <w:bCs/>
                <w:i/>
                <w:szCs w:val="27"/>
                <w:lang w:val="en-US"/>
              </w:rPr>
            </w:pPr>
          </w:p>
          <w:p w:rsidR="002F4BC6" w:rsidRPr="005B1407" w:rsidRDefault="002F4BC6" w:rsidP="00C92256">
            <w:pPr>
              <w:numPr>
                <w:ilvl w:val="1"/>
                <w:numId w:val="22"/>
              </w:numPr>
              <w:autoSpaceDE w:val="0"/>
              <w:autoSpaceDN w:val="0"/>
              <w:adjustRightInd w:val="0"/>
              <w:ind w:left="327" w:hanging="270"/>
              <w:rPr>
                <w:lang w:val="en-US"/>
              </w:rPr>
            </w:pPr>
            <w:r w:rsidRPr="005B1407">
              <w:rPr>
                <w:lang w:val="en-US"/>
              </w:rPr>
              <w:t>An assessment for developing the planning and policy support function is conducted.</w:t>
            </w:r>
          </w:p>
          <w:p w:rsidR="002F4BC6" w:rsidRPr="005B1407" w:rsidRDefault="002F4BC6" w:rsidP="00C92256">
            <w:pPr>
              <w:numPr>
                <w:ilvl w:val="1"/>
                <w:numId w:val="22"/>
              </w:numPr>
              <w:autoSpaceDE w:val="0"/>
              <w:autoSpaceDN w:val="0"/>
              <w:adjustRightInd w:val="0"/>
              <w:ind w:left="327" w:hanging="270"/>
              <w:rPr>
                <w:lang w:val="en-US"/>
              </w:rPr>
            </w:pPr>
            <w:r w:rsidRPr="005B1407">
              <w:rPr>
                <w:lang w:val="en-US"/>
              </w:rPr>
              <w:t>Mechanism for planning and policy support is set up (including relevant institutional measures)</w:t>
            </w:r>
          </w:p>
          <w:p w:rsidR="002F4BC6" w:rsidRPr="005B1407" w:rsidRDefault="002F4BC6" w:rsidP="00C92256">
            <w:pPr>
              <w:numPr>
                <w:ilvl w:val="1"/>
                <w:numId w:val="22"/>
              </w:numPr>
              <w:autoSpaceDE w:val="0"/>
              <w:autoSpaceDN w:val="0"/>
              <w:adjustRightInd w:val="0"/>
              <w:ind w:left="327" w:hanging="270"/>
              <w:rPr>
                <w:lang w:val="en-US"/>
              </w:rPr>
            </w:pPr>
            <w:r w:rsidRPr="005B1407">
              <w:rPr>
                <w:lang w:val="en-US"/>
              </w:rPr>
              <w:t xml:space="preserve">A Road Map for aligning the </w:t>
            </w:r>
            <w:r w:rsidRPr="005B1407">
              <w:t>organisation</w:t>
            </w:r>
            <w:r w:rsidRPr="005B1407">
              <w:rPr>
                <w:lang w:val="en-US"/>
              </w:rPr>
              <w:t xml:space="preserve"> into the new model and integrating planning and policy </w:t>
            </w:r>
            <w:r w:rsidRPr="005B1407">
              <w:t>support</w:t>
            </w:r>
            <w:r w:rsidRPr="005B1407">
              <w:rPr>
                <w:lang w:val="en-US"/>
              </w:rPr>
              <w:t xml:space="preserve"> function is drafted. </w:t>
            </w:r>
          </w:p>
          <w:p w:rsidR="002F4BC6" w:rsidRPr="005B1407" w:rsidRDefault="002F4BC6" w:rsidP="00C92256">
            <w:pPr>
              <w:numPr>
                <w:ilvl w:val="1"/>
                <w:numId w:val="22"/>
              </w:numPr>
              <w:autoSpaceDE w:val="0"/>
              <w:autoSpaceDN w:val="0"/>
              <w:adjustRightInd w:val="0"/>
              <w:ind w:left="327" w:hanging="270"/>
              <w:rPr>
                <w:lang w:val="en-US"/>
              </w:rPr>
            </w:pPr>
            <w:r w:rsidRPr="005B1407">
              <w:rPr>
                <w:lang w:val="en-US"/>
              </w:rPr>
              <w:t xml:space="preserve">Training module/s is designed and delivered. </w:t>
            </w: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C92256">
            <w:pPr>
              <w:numPr>
                <w:ilvl w:val="1"/>
                <w:numId w:val="20"/>
              </w:numPr>
              <w:ind w:left="327" w:hanging="270"/>
              <w:rPr>
                <w:lang w:bidi="ar-EG"/>
              </w:rPr>
            </w:pPr>
            <w:r w:rsidRPr="005B1407">
              <w:rPr>
                <w:lang w:val="en-US"/>
              </w:rPr>
              <w:t>Assessment of the current information layout and flow is conducted (</w:t>
            </w:r>
            <w:r w:rsidRPr="005B1407">
              <w:rPr>
                <w:lang w:bidi="ar-EG"/>
              </w:rPr>
              <w:t>The assessment should address the breakdown of data and information across the organisation, and their inter-linkages, including information and data flows from and to other administrations (intra-organisational information framework )</w:t>
            </w:r>
          </w:p>
          <w:p w:rsidR="002F4BC6" w:rsidRPr="005B1407" w:rsidRDefault="002F4BC6" w:rsidP="00C92256">
            <w:pPr>
              <w:numPr>
                <w:ilvl w:val="1"/>
                <w:numId w:val="20"/>
              </w:numPr>
              <w:ind w:left="327" w:hanging="270"/>
              <w:rPr>
                <w:lang w:bidi="ar-EG"/>
              </w:rPr>
            </w:pPr>
            <w:r w:rsidRPr="005B1407">
              <w:rPr>
                <w:lang w:bidi="ar-EG"/>
              </w:rPr>
              <w:t xml:space="preserve">A framework for developing the overall information layout/structure is developed and proposed (information/data layout should be articulated in terms of type, format, periodicity, units and staff in charge) </w:t>
            </w:r>
          </w:p>
          <w:p w:rsidR="002F4BC6" w:rsidRPr="005B1407" w:rsidRDefault="002F4BC6" w:rsidP="005469C1">
            <w:pPr>
              <w:pStyle w:val="ListParagraph"/>
              <w:ind w:left="327" w:hanging="270"/>
              <w:rPr>
                <w:lang w:bidi="ar-EG"/>
              </w:rPr>
            </w:pPr>
          </w:p>
          <w:p w:rsidR="002F4BC6" w:rsidRPr="005B1407" w:rsidRDefault="002F4BC6" w:rsidP="00C92256">
            <w:pPr>
              <w:numPr>
                <w:ilvl w:val="1"/>
                <w:numId w:val="20"/>
              </w:numPr>
              <w:ind w:left="327" w:hanging="270"/>
              <w:rPr>
                <w:lang w:bidi="ar-EG"/>
              </w:rPr>
            </w:pPr>
            <w:r w:rsidRPr="005B1407">
              <w:rPr>
                <w:lang w:bidi="ar-EG"/>
              </w:rPr>
              <w:t>An Action Plan for putting the proposed information architecture model in place is drafted and presented (including specific resources, means of implementation and timeframe)</w:t>
            </w:r>
          </w:p>
          <w:p w:rsidR="002F4BC6" w:rsidRPr="005B1407" w:rsidRDefault="002F4BC6" w:rsidP="00C92256">
            <w:pPr>
              <w:numPr>
                <w:ilvl w:val="1"/>
                <w:numId w:val="20"/>
              </w:numPr>
              <w:autoSpaceDE w:val="0"/>
              <w:autoSpaceDN w:val="0"/>
              <w:adjustRightInd w:val="0"/>
              <w:ind w:left="327" w:hanging="270"/>
              <w:rPr>
                <w:lang w:val="en-US"/>
              </w:rPr>
            </w:pPr>
            <w:r w:rsidRPr="005B1407">
              <w:rPr>
                <w:lang w:val="en-US"/>
              </w:rPr>
              <w:t xml:space="preserve">Manual of operations is drafted and approved. </w:t>
            </w:r>
          </w:p>
          <w:p w:rsidR="002F4BC6" w:rsidRPr="005B1407" w:rsidRDefault="002F4BC6" w:rsidP="00C92256">
            <w:pPr>
              <w:numPr>
                <w:ilvl w:val="1"/>
                <w:numId w:val="20"/>
              </w:numPr>
              <w:autoSpaceDE w:val="0"/>
              <w:autoSpaceDN w:val="0"/>
              <w:adjustRightInd w:val="0"/>
              <w:ind w:left="327" w:hanging="270"/>
              <w:rPr>
                <w:lang w:val="en-US"/>
              </w:rPr>
            </w:pPr>
            <w:r w:rsidRPr="005B1407">
              <w:rPr>
                <w:lang w:val="en-US"/>
              </w:rPr>
              <w:t>Training module/s and guidelines are prepared and delivered.</w:t>
            </w:r>
          </w:p>
          <w:p w:rsidR="002F4BC6" w:rsidRPr="005B1407" w:rsidRDefault="002F4BC6" w:rsidP="005469C1">
            <w:pPr>
              <w:autoSpaceDE w:val="0"/>
              <w:autoSpaceDN w:val="0"/>
              <w:adjustRightInd w:val="0"/>
              <w:rPr>
                <w:lang w:val="en-US"/>
              </w:rPr>
            </w:pPr>
          </w:p>
          <w:p w:rsidR="002F4BC6" w:rsidRPr="005B1407" w:rsidRDefault="002F4BC6" w:rsidP="005469C1">
            <w:pPr>
              <w:autoSpaceDE w:val="0"/>
              <w:autoSpaceDN w:val="0"/>
              <w:adjustRightInd w:val="0"/>
              <w:rPr>
                <w:lang w:val="en-US"/>
              </w:rPr>
            </w:pPr>
          </w:p>
          <w:p w:rsidR="002F4BC6" w:rsidRPr="005B1407" w:rsidRDefault="002F4BC6" w:rsidP="00C92256">
            <w:pPr>
              <w:numPr>
                <w:ilvl w:val="0"/>
                <w:numId w:val="23"/>
              </w:numPr>
              <w:ind w:left="327" w:hanging="270"/>
              <w:rPr>
                <w:lang w:bidi="ar-EG"/>
              </w:rPr>
            </w:pPr>
            <w:r w:rsidRPr="005B1407">
              <w:rPr>
                <w:lang w:val="en-US"/>
              </w:rPr>
              <w:t xml:space="preserve">A </w:t>
            </w:r>
            <w:r w:rsidRPr="005B1407">
              <w:rPr>
                <w:lang w:bidi="ar-EG"/>
              </w:rPr>
              <w:t>methodology for establishing a quality assurance approach/function is defined.</w:t>
            </w:r>
          </w:p>
          <w:p w:rsidR="002F4BC6" w:rsidRPr="005B1407" w:rsidRDefault="002F4BC6" w:rsidP="00C92256">
            <w:pPr>
              <w:numPr>
                <w:ilvl w:val="0"/>
                <w:numId w:val="23"/>
              </w:numPr>
              <w:ind w:left="327" w:hanging="270"/>
              <w:rPr>
                <w:lang w:bidi="ar-EG"/>
              </w:rPr>
            </w:pPr>
            <w:r w:rsidRPr="005B1407">
              <w:rPr>
                <w:lang w:bidi="ar-EG"/>
              </w:rPr>
              <w:t>Road Map for developing the QA and Audit function is developed (especially for valuation and assessment quality programmes). Resources needed for implementation are identified, and implementation initiated.</w:t>
            </w:r>
          </w:p>
          <w:p w:rsidR="002F4BC6" w:rsidRPr="005B1407" w:rsidRDefault="002F4BC6" w:rsidP="00C92256">
            <w:pPr>
              <w:numPr>
                <w:ilvl w:val="0"/>
                <w:numId w:val="23"/>
              </w:numPr>
              <w:ind w:left="327" w:hanging="270"/>
              <w:rPr>
                <w:lang w:bidi="ar-EG"/>
              </w:rPr>
            </w:pPr>
            <w:r w:rsidRPr="005B1407">
              <w:rPr>
                <w:lang w:bidi="ar-EG"/>
              </w:rPr>
              <w:t>A Quality Assurance unit/department is established.</w:t>
            </w:r>
          </w:p>
          <w:p w:rsidR="002F4BC6" w:rsidRPr="005B1407" w:rsidRDefault="002F4BC6" w:rsidP="00C92256">
            <w:pPr>
              <w:numPr>
                <w:ilvl w:val="0"/>
                <w:numId w:val="23"/>
              </w:numPr>
              <w:ind w:left="327" w:hanging="270"/>
              <w:rPr>
                <w:lang w:bidi="ar-EG"/>
              </w:rPr>
            </w:pPr>
            <w:r w:rsidRPr="005B1407">
              <w:rPr>
                <w:lang w:bidi="ar-EG"/>
              </w:rPr>
              <w:t>Operational manual for the Quality Assurance function/unit is drafted and approved.</w:t>
            </w:r>
          </w:p>
          <w:p w:rsidR="002F4BC6" w:rsidRPr="005B1407" w:rsidRDefault="002F4BC6" w:rsidP="00C92256">
            <w:pPr>
              <w:numPr>
                <w:ilvl w:val="0"/>
                <w:numId w:val="23"/>
              </w:numPr>
              <w:ind w:left="327" w:hanging="270"/>
              <w:rPr>
                <w:lang w:bidi="ar-EG"/>
              </w:rPr>
            </w:pPr>
            <w:r w:rsidRPr="005B1407">
              <w:rPr>
                <w:lang w:bidi="ar-EG"/>
              </w:rPr>
              <w:t xml:space="preserve">Training module/s is designed and delivered. </w:t>
            </w:r>
          </w:p>
          <w:p w:rsidR="002F4BC6" w:rsidRPr="005B1407" w:rsidRDefault="002F4BC6" w:rsidP="005469C1">
            <w:pPr>
              <w:autoSpaceDE w:val="0"/>
              <w:autoSpaceDN w:val="0"/>
              <w:adjustRightInd w:val="0"/>
              <w:rPr>
                <w:lang w:val="en-US"/>
              </w:rPr>
            </w:pPr>
          </w:p>
          <w:p w:rsidR="002F4BC6" w:rsidRPr="005B1407" w:rsidRDefault="002F4BC6" w:rsidP="00C92256">
            <w:pPr>
              <w:numPr>
                <w:ilvl w:val="0"/>
                <w:numId w:val="13"/>
              </w:numPr>
              <w:autoSpaceDE w:val="0"/>
              <w:autoSpaceDN w:val="0"/>
              <w:adjustRightInd w:val="0"/>
              <w:ind w:left="327" w:hanging="270"/>
              <w:rPr>
                <w:lang w:val="en-US"/>
              </w:rPr>
            </w:pPr>
            <w:r w:rsidRPr="005B1407">
              <w:rPr>
                <w:lang w:val="en-US"/>
              </w:rPr>
              <w:t>Assessment of the IT function and capacities is performed.</w:t>
            </w:r>
          </w:p>
          <w:p w:rsidR="002F4BC6" w:rsidRPr="005B1407" w:rsidRDefault="002F4BC6" w:rsidP="00C92256">
            <w:pPr>
              <w:numPr>
                <w:ilvl w:val="0"/>
                <w:numId w:val="13"/>
              </w:numPr>
              <w:autoSpaceDE w:val="0"/>
              <w:autoSpaceDN w:val="0"/>
              <w:adjustRightInd w:val="0"/>
              <w:ind w:left="327" w:hanging="270"/>
              <w:rPr>
                <w:lang w:val="en-US"/>
              </w:rPr>
            </w:pPr>
            <w:r w:rsidRPr="005B1407">
              <w:rPr>
                <w:lang w:val="en-US"/>
              </w:rPr>
              <w:t>Tender dossier for equipment and software is launched.</w:t>
            </w:r>
            <w:r w:rsidRPr="005B1407">
              <w:rPr>
                <w:lang w:bidi="ar-EG"/>
              </w:rPr>
              <w:t xml:space="preserve"> Equipment and Software are installed. </w:t>
            </w:r>
          </w:p>
          <w:p w:rsidR="002F4BC6" w:rsidRPr="005B1407" w:rsidRDefault="002F4BC6" w:rsidP="00C92256">
            <w:pPr>
              <w:numPr>
                <w:ilvl w:val="0"/>
                <w:numId w:val="13"/>
              </w:numPr>
              <w:autoSpaceDE w:val="0"/>
              <w:autoSpaceDN w:val="0"/>
              <w:adjustRightInd w:val="0"/>
              <w:ind w:left="327" w:hanging="270"/>
              <w:rPr>
                <w:lang w:val="en-US"/>
              </w:rPr>
            </w:pPr>
            <w:r w:rsidRPr="005B1407">
              <w:rPr>
                <w:lang w:val="en-US"/>
              </w:rPr>
              <w:t xml:space="preserve">Training module/s designed and delivered. </w:t>
            </w:r>
          </w:p>
          <w:p w:rsidR="002F4BC6" w:rsidRPr="005B1407" w:rsidRDefault="002F4BC6" w:rsidP="00C92256">
            <w:pPr>
              <w:numPr>
                <w:ilvl w:val="0"/>
                <w:numId w:val="13"/>
              </w:numPr>
              <w:autoSpaceDE w:val="0"/>
              <w:autoSpaceDN w:val="0"/>
              <w:adjustRightInd w:val="0"/>
              <w:ind w:left="327" w:hanging="270"/>
              <w:rPr>
                <w:lang w:val="en-US"/>
              </w:rPr>
            </w:pPr>
            <w:r w:rsidRPr="005B1407">
              <w:rPr>
                <w:lang w:val="en-US"/>
              </w:rPr>
              <w:t xml:space="preserve">Manual of operations for the IT Department is updated/developed. </w:t>
            </w:r>
          </w:p>
          <w:p w:rsidR="002F4BC6" w:rsidRPr="005B1407" w:rsidRDefault="002F4BC6" w:rsidP="00C92256">
            <w:pPr>
              <w:numPr>
                <w:ilvl w:val="0"/>
                <w:numId w:val="13"/>
              </w:numPr>
              <w:autoSpaceDE w:val="0"/>
              <w:autoSpaceDN w:val="0"/>
              <w:adjustRightInd w:val="0"/>
              <w:ind w:left="327" w:hanging="270"/>
              <w:rPr>
                <w:lang w:bidi="ar-EG"/>
              </w:rPr>
            </w:pPr>
            <w:r w:rsidRPr="005B1407">
              <w:rPr>
                <w:lang w:bidi="ar-EG"/>
              </w:rPr>
              <w:t xml:space="preserve">First edition of the Real Estate Tax Portal is finalised and launched. </w:t>
            </w:r>
          </w:p>
          <w:p w:rsidR="002F4BC6" w:rsidRPr="005B1407" w:rsidRDefault="002F4BC6" w:rsidP="00C92256">
            <w:pPr>
              <w:numPr>
                <w:ilvl w:val="0"/>
                <w:numId w:val="24"/>
              </w:numPr>
              <w:spacing w:before="120" w:after="120"/>
              <w:ind w:left="327" w:hanging="270"/>
              <w:jc w:val="both"/>
              <w:rPr>
                <w:lang w:bidi="ar-EG"/>
              </w:rPr>
            </w:pPr>
            <w:r w:rsidRPr="005B1407">
              <w:rPr>
                <w:lang w:bidi="ar-EG"/>
              </w:rPr>
              <w:t>Work Plan for the Training Division, manuals of operations/procedures including different templates are drafted and approved.</w:t>
            </w:r>
          </w:p>
          <w:p w:rsidR="002F4BC6" w:rsidRPr="005B1407" w:rsidRDefault="002F4BC6" w:rsidP="00C92256">
            <w:pPr>
              <w:numPr>
                <w:ilvl w:val="0"/>
                <w:numId w:val="24"/>
              </w:numPr>
              <w:spacing w:before="120" w:after="120"/>
              <w:ind w:left="327" w:hanging="270"/>
              <w:jc w:val="both"/>
              <w:rPr>
                <w:lang w:bidi="ar-EG"/>
              </w:rPr>
            </w:pPr>
            <w:r w:rsidRPr="005B1407">
              <w:rPr>
                <w:lang w:bidi="ar-EG"/>
              </w:rPr>
              <w:t xml:space="preserve">Training module/s, including the Training of the Trainer (ToT) are designed and conducted for the Training Division staff. </w:t>
            </w:r>
          </w:p>
          <w:p w:rsidR="002F4BC6" w:rsidRPr="005B1407" w:rsidRDefault="002F4BC6" w:rsidP="005469C1">
            <w:pPr>
              <w:spacing w:before="120" w:beforeAutospacing="1" w:after="120" w:afterAutospacing="1"/>
              <w:jc w:val="both"/>
              <w:outlineLvl w:val="2"/>
            </w:pPr>
          </w:p>
        </w:tc>
        <w:tc>
          <w:tcPr>
            <w:tcW w:w="3220" w:type="dxa"/>
            <w:tcBorders>
              <w:top w:val="single" w:sz="8" w:space="0" w:color="auto"/>
              <w:left w:val="single" w:sz="8" w:space="0" w:color="auto"/>
              <w:bottom w:val="single" w:sz="8" w:space="0" w:color="auto"/>
              <w:right w:val="single" w:sz="8" w:space="0" w:color="auto"/>
            </w:tcBorders>
          </w:tcPr>
          <w:p w:rsidR="002F4BC6" w:rsidRPr="005B1407" w:rsidRDefault="002F4BC6" w:rsidP="005469C1">
            <w:pPr>
              <w:ind w:left="720"/>
              <w:rPr>
                <w:b/>
                <w:bCs/>
                <w:i/>
                <w:szCs w:val="27"/>
              </w:rPr>
            </w:pPr>
          </w:p>
          <w:p w:rsidR="002F4BC6" w:rsidRPr="005B1407" w:rsidRDefault="002F4BC6" w:rsidP="005469C1">
            <w:pPr>
              <w:ind w:left="720"/>
              <w:rPr>
                <w:b/>
                <w:bCs/>
                <w:i/>
                <w:szCs w:val="27"/>
              </w:rPr>
            </w:pPr>
          </w:p>
          <w:p w:rsidR="002F4BC6" w:rsidRPr="005B1407" w:rsidRDefault="002F4BC6" w:rsidP="00C92256">
            <w:pPr>
              <w:numPr>
                <w:ilvl w:val="0"/>
                <w:numId w:val="51"/>
              </w:numPr>
            </w:pPr>
            <w:r w:rsidRPr="005B1407">
              <w:t xml:space="preserve">Organisation Policy Statement </w:t>
            </w:r>
          </w:p>
          <w:p w:rsidR="002F4BC6" w:rsidRPr="005B1407" w:rsidRDefault="002F4BC6" w:rsidP="00C92256">
            <w:pPr>
              <w:numPr>
                <w:ilvl w:val="0"/>
                <w:numId w:val="51"/>
              </w:numPr>
            </w:pPr>
            <w:r w:rsidRPr="005B1407">
              <w:t xml:space="preserve">Mission and progress reports </w:t>
            </w:r>
          </w:p>
          <w:p w:rsidR="002F4BC6" w:rsidRPr="005B1407" w:rsidRDefault="002F4BC6" w:rsidP="00C92256">
            <w:pPr>
              <w:numPr>
                <w:ilvl w:val="0"/>
                <w:numId w:val="51"/>
              </w:numPr>
            </w:pPr>
            <w:r w:rsidRPr="005B1407">
              <w:t xml:space="preserve">MoU between ERETA and other administrations </w:t>
            </w:r>
          </w:p>
          <w:p w:rsidR="002F4BC6" w:rsidRPr="005B1407" w:rsidRDefault="002F4BC6" w:rsidP="00C92256">
            <w:pPr>
              <w:numPr>
                <w:ilvl w:val="0"/>
                <w:numId w:val="51"/>
              </w:numPr>
            </w:pPr>
            <w:r w:rsidRPr="005B1407">
              <w:t xml:space="preserve">Divisions' Periodic Reports </w:t>
            </w:r>
          </w:p>
          <w:p w:rsidR="002F4BC6" w:rsidRPr="005B1407" w:rsidRDefault="002F4BC6" w:rsidP="00C92256">
            <w:pPr>
              <w:numPr>
                <w:ilvl w:val="0"/>
                <w:numId w:val="51"/>
              </w:numPr>
            </w:pPr>
            <w:r w:rsidRPr="005B1407">
              <w:t>Certificate of Attendance</w:t>
            </w:r>
          </w:p>
          <w:p w:rsidR="002F4BC6" w:rsidRPr="005B1407" w:rsidRDefault="002F4BC6" w:rsidP="005469C1">
            <w:pPr>
              <w:ind w:left="114"/>
            </w:pPr>
          </w:p>
          <w:p w:rsidR="002F4BC6" w:rsidRPr="005B1407" w:rsidRDefault="002F4BC6" w:rsidP="005469C1">
            <w:pPr>
              <w:ind w:left="114"/>
            </w:pPr>
          </w:p>
          <w:p w:rsidR="002F4BC6" w:rsidRPr="005B1407" w:rsidRDefault="002F4BC6" w:rsidP="005469C1">
            <w:pPr>
              <w:ind w:left="114"/>
            </w:pPr>
          </w:p>
          <w:p w:rsidR="002F4BC6" w:rsidRPr="005B1407" w:rsidRDefault="002F4BC6" w:rsidP="005469C1">
            <w:pPr>
              <w:ind w:left="114"/>
            </w:pP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Pr>
              <w:rPr>
                <w:lang w:val="en-US"/>
              </w:rPr>
            </w:pPr>
          </w:p>
        </w:tc>
        <w:tc>
          <w:tcPr>
            <w:tcW w:w="3710" w:type="dxa"/>
            <w:tcBorders>
              <w:top w:val="single" w:sz="8" w:space="0" w:color="auto"/>
              <w:left w:val="single" w:sz="8" w:space="0" w:color="auto"/>
              <w:bottom w:val="single" w:sz="8" w:space="0" w:color="auto"/>
              <w:right w:val="single" w:sz="18" w:space="0" w:color="auto"/>
            </w:tcBorders>
          </w:tcPr>
          <w:p w:rsidR="002F4BC6" w:rsidRPr="005B1407" w:rsidRDefault="002F4BC6" w:rsidP="005469C1"/>
          <w:p w:rsidR="002F4BC6" w:rsidRPr="005B1407" w:rsidRDefault="002F4BC6" w:rsidP="005469C1"/>
          <w:p w:rsidR="002F4BC6" w:rsidRPr="005B1407" w:rsidRDefault="002F4BC6" w:rsidP="005469C1">
            <w:r w:rsidRPr="005B1407">
              <w:t>The ERETA’s staff are cooperative</w:t>
            </w: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C92256">
            <w:pPr>
              <w:numPr>
                <w:ilvl w:val="0"/>
                <w:numId w:val="52"/>
              </w:numPr>
            </w:pPr>
            <w:r w:rsidRPr="005B1407">
              <w:t>Timely supply of IT equipment including software</w:t>
            </w:r>
          </w:p>
          <w:p w:rsidR="002F4BC6" w:rsidRPr="005B1407" w:rsidRDefault="002F4BC6" w:rsidP="005469C1"/>
          <w:p w:rsidR="002F4BC6" w:rsidRPr="005B1407" w:rsidRDefault="002F4BC6" w:rsidP="00C92256">
            <w:pPr>
              <w:numPr>
                <w:ilvl w:val="0"/>
                <w:numId w:val="52"/>
              </w:numPr>
            </w:pPr>
            <w:r w:rsidRPr="005B1407">
              <w:t>Assignment/appointment of staff and appropriate financial resources from ERETA to launch new division and the portal</w:t>
            </w:r>
          </w:p>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p w:rsidR="002F4BC6" w:rsidRPr="005B1407" w:rsidRDefault="002F4BC6" w:rsidP="005469C1"/>
        </w:tc>
      </w:tr>
    </w:tbl>
    <w:p w:rsidR="002F4BC6" w:rsidRPr="005B1407" w:rsidRDefault="002F4BC6" w:rsidP="005469C1"/>
    <w:p w:rsidR="002F4BC6" w:rsidRPr="005B1407" w:rsidRDefault="002F4BC6" w:rsidP="005469C1">
      <w:r w:rsidRPr="005B1407">
        <w:br w:type="page"/>
      </w:r>
    </w:p>
    <w:p w:rsidR="002F4BC6" w:rsidRPr="005B1407" w:rsidRDefault="002F4BC6" w:rsidP="005469C1"/>
    <w:tbl>
      <w:tblPr>
        <w:tblW w:w="0" w:type="auto"/>
        <w:tblBorders>
          <w:top w:val="single" w:sz="12" w:space="0" w:color="auto"/>
          <w:left w:val="single" w:sz="12" w:space="0" w:color="auto"/>
          <w:bottom w:val="single" w:sz="12" w:space="0" w:color="auto"/>
          <w:right w:val="single" w:sz="12" w:space="0" w:color="auto"/>
        </w:tblBorders>
        <w:tblLayout w:type="fixed"/>
        <w:tblLook w:val="01E0"/>
      </w:tblPr>
      <w:tblGrid>
        <w:gridCol w:w="13698"/>
      </w:tblGrid>
      <w:tr w:rsidR="002F4BC6" w:rsidRPr="005B1407" w:rsidTr="00494083">
        <w:trPr>
          <w:tblHeader/>
        </w:trPr>
        <w:tc>
          <w:tcPr>
            <w:tcW w:w="13698" w:type="dxa"/>
            <w:tcBorders>
              <w:top w:val="single" w:sz="18" w:space="0" w:color="auto"/>
              <w:left w:val="single" w:sz="18" w:space="0" w:color="auto"/>
              <w:bottom w:val="single" w:sz="18" w:space="0" w:color="auto"/>
              <w:right w:val="single" w:sz="18" w:space="0" w:color="auto"/>
            </w:tcBorders>
            <w:shd w:val="clear" w:color="auto" w:fill="C0C0C0"/>
          </w:tcPr>
          <w:p w:rsidR="002F4BC6" w:rsidRPr="005B1407" w:rsidRDefault="002F4BC6" w:rsidP="005469C1">
            <w:pPr>
              <w:rPr>
                <w:b/>
              </w:rPr>
            </w:pPr>
            <w:r w:rsidRPr="005B1407">
              <w:rPr>
                <w:b/>
              </w:rPr>
              <w:t>Activities</w:t>
            </w:r>
          </w:p>
          <w:p w:rsidR="002F4BC6" w:rsidRPr="005B1407" w:rsidRDefault="002F4BC6" w:rsidP="005469C1">
            <w:pPr>
              <w:rPr>
                <w:b/>
              </w:rPr>
            </w:pPr>
          </w:p>
          <w:p w:rsidR="002F4BC6" w:rsidRPr="005B1407" w:rsidRDefault="002F4BC6" w:rsidP="005469C1">
            <w:pPr>
              <w:rPr>
                <w:b/>
              </w:rPr>
            </w:pPr>
          </w:p>
        </w:tc>
      </w:tr>
      <w:tr w:rsidR="002F4BC6" w:rsidRPr="005B1407" w:rsidTr="00494083">
        <w:tc>
          <w:tcPr>
            <w:tcW w:w="13698" w:type="dxa"/>
            <w:tcBorders>
              <w:top w:val="single" w:sz="8" w:space="0" w:color="auto"/>
              <w:left w:val="single" w:sz="18" w:space="0" w:color="auto"/>
              <w:bottom w:val="single" w:sz="8" w:space="0" w:color="auto"/>
              <w:right w:val="single" w:sz="18" w:space="0" w:color="auto"/>
            </w:tcBorders>
          </w:tcPr>
          <w:p w:rsidR="002F4BC6" w:rsidRPr="005B1407" w:rsidRDefault="002F4BC6" w:rsidP="005469C1">
            <w:r w:rsidRPr="005B1407">
              <w:rPr>
                <w:b/>
              </w:rPr>
              <w:t xml:space="preserve">Component 1: </w:t>
            </w:r>
            <w:r w:rsidRPr="005B1407">
              <w:rPr>
                <w:b/>
                <w:bCs/>
              </w:rPr>
              <w:t xml:space="preserve">Property Tax Administration  </w:t>
            </w:r>
          </w:p>
          <w:p w:rsidR="002F4BC6" w:rsidRPr="005B1407" w:rsidRDefault="002F4BC6" w:rsidP="005469C1">
            <w:pPr>
              <w:rPr>
                <w:b/>
                <w:bCs/>
              </w:rPr>
            </w:pPr>
          </w:p>
          <w:p w:rsidR="002F4BC6" w:rsidRPr="005B1407" w:rsidRDefault="002F4BC6" w:rsidP="005469C1">
            <w:pPr>
              <w:tabs>
                <w:tab w:val="left" w:pos="810"/>
              </w:tabs>
              <w:autoSpaceDE w:val="0"/>
              <w:autoSpaceDN w:val="0"/>
              <w:adjustRightInd w:val="0"/>
              <w:spacing w:before="120" w:after="120"/>
              <w:rPr>
                <w:b/>
                <w:bCs/>
              </w:rPr>
            </w:pPr>
            <w:r w:rsidRPr="005B1407">
              <w:rPr>
                <w:b/>
                <w:bCs/>
              </w:rPr>
              <w:t xml:space="preserve">System and Process of Taxable Property Identification and Registration </w:t>
            </w:r>
          </w:p>
          <w:p w:rsidR="002F4BC6" w:rsidRPr="005B1407" w:rsidRDefault="002F4BC6" w:rsidP="00C92256">
            <w:pPr>
              <w:numPr>
                <w:ilvl w:val="0"/>
                <w:numId w:val="35"/>
              </w:numPr>
            </w:pPr>
            <w:r w:rsidRPr="005B1407">
              <w:t xml:space="preserve">Assessing and analysing current System and Procedures in comparison to selected experiences at the EU MS. </w:t>
            </w:r>
          </w:p>
          <w:p w:rsidR="002F4BC6" w:rsidRPr="005B1407" w:rsidRDefault="002F4BC6" w:rsidP="00C92256">
            <w:pPr>
              <w:numPr>
                <w:ilvl w:val="0"/>
                <w:numId w:val="35"/>
              </w:numPr>
            </w:pPr>
            <w:r w:rsidRPr="005B1407">
              <w:t xml:space="preserve">Developing a Strategy for improving the framework and system of cadastre information for taxable property and Action Plan for alternative reform measures. </w:t>
            </w:r>
          </w:p>
          <w:p w:rsidR="002F4BC6" w:rsidRPr="005B1407" w:rsidRDefault="002F4BC6" w:rsidP="00C92256">
            <w:pPr>
              <w:numPr>
                <w:ilvl w:val="0"/>
                <w:numId w:val="35"/>
              </w:numPr>
            </w:pPr>
            <w:r w:rsidRPr="005B1407">
              <w:t xml:space="preserve">Implementing proposed reforms on selected pilot/s including building the capacities of related ERETA staff. </w:t>
            </w:r>
          </w:p>
          <w:p w:rsidR="002F4BC6" w:rsidRPr="005B1407" w:rsidRDefault="002F4BC6" w:rsidP="005469C1">
            <w:pPr>
              <w:tabs>
                <w:tab w:val="left" w:pos="810"/>
              </w:tabs>
              <w:autoSpaceDE w:val="0"/>
              <w:autoSpaceDN w:val="0"/>
              <w:adjustRightInd w:val="0"/>
              <w:spacing w:before="120" w:after="120"/>
              <w:rPr>
                <w:b/>
                <w:bCs/>
                <w:color w:val="000000"/>
                <w:lang w:val="en-US" w:eastAsia="en-GB"/>
              </w:rPr>
            </w:pPr>
            <w:r w:rsidRPr="005B1407">
              <w:rPr>
                <w:b/>
                <w:bCs/>
              </w:rPr>
              <w:t>Activities Linked to Property Valuation and Assessment Techniques</w:t>
            </w:r>
          </w:p>
          <w:p w:rsidR="002F4BC6" w:rsidRPr="005B1407" w:rsidRDefault="002F4BC6" w:rsidP="00C92256">
            <w:pPr>
              <w:numPr>
                <w:ilvl w:val="0"/>
                <w:numId w:val="36"/>
              </w:numPr>
            </w:pPr>
            <w:r w:rsidRPr="005B1407">
              <w:t>Reviewing current system, periodicity, and procedures of the valuation and assessment techniques at the central and local levels.</w:t>
            </w:r>
          </w:p>
          <w:p w:rsidR="002F4BC6" w:rsidRPr="005B1407" w:rsidRDefault="002F4BC6" w:rsidP="00C92256">
            <w:pPr>
              <w:numPr>
                <w:ilvl w:val="0"/>
                <w:numId w:val="36"/>
              </w:numPr>
            </w:pPr>
            <w:r w:rsidRPr="005B1407">
              <w:t>Proposing detailed recommendations for developing techniques, methodologies, and applications of valuation and assessment techniques.</w:t>
            </w:r>
          </w:p>
          <w:p w:rsidR="002F4BC6" w:rsidRPr="005B1407" w:rsidRDefault="002F4BC6" w:rsidP="00C92256">
            <w:pPr>
              <w:numPr>
                <w:ilvl w:val="0"/>
                <w:numId w:val="36"/>
              </w:numPr>
            </w:pPr>
            <w:r w:rsidRPr="005B1407">
              <w:t>Assisting ERETA in upgrading the institutional set-up/workflow of the Valuation and Assessment and the related internal functions, including building the capacities of related ERETA staff.</w:t>
            </w:r>
          </w:p>
          <w:p w:rsidR="002F4BC6" w:rsidRPr="005B1407" w:rsidRDefault="002F4BC6" w:rsidP="005469C1">
            <w:pPr>
              <w:autoSpaceDE w:val="0"/>
              <w:autoSpaceDN w:val="0"/>
              <w:adjustRightInd w:val="0"/>
              <w:ind w:left="360"/>
              <w:jc w:val="both"/>
              <w:rPr>
                <w:color w:val="000000"/>
                <w:lang w:val="en-US" w:eastAsia="en-GB"/>
              </w:rPr>
            </w:pPr>
          </w:p>
          <w:p w:rsidR="002F4BC6" w:rsidRPr="005B1407" w:rsidRDefault="002F4BC6" w:rsidP="005469C1">
            <w:pPr>
              <w:autoSpaceDE w:val="0"/>
              <w:autoSpaceDN w:val="0"/>
              <w:adjustRightInd w:val="0"/>
              <w:spacing w:before="120" w:after="120"/>
              <w:rPr>
                <w:b/>
                <w:bCs/>
              </w:rPr>
            </w:pPr>
            <w:r w:rsidRPr="005B1407">
              <w:rPr>
                <w:b/>
                <w:bCs/>
              </w:rPr>
              <w:t xml:space="preserve"> Activities Linked to Tax Roll Processing and Billing Systems </w:t>
            </w:r>
          </w:p>
          <w:p w:rsidR="002F4BC6" w:rsidRPr="005B1407" w:rsidRDefault="002F4BC6" w:rsidP="00C92256">
            <w:pPr>
              <w:numPr>
                <w:ilvl w:val="0"/>
                <w:numId w:val="37"/>
              </w:numPr>
              <w:autoSpaceDE w:val="0"/>
              <w:autoSpaceDN w:val="0"/>
              <w:adjustRightInd w:val="0"/>
              <w:jc w:val="both"/>
              <w:rPr>
                <w:color w:val="000000"/>
                <w:lang w:val="en-US" w:eastAsia="en-GB"/>
              </w:rPr>
            </w:pPr>
            <w:r w:rsidRPr="005B1407">
              <w:rPr>
                <w:color w:val="000000"/>
                <w:lang w:val="en-US" w:eastAsia="en-GB"/>
              </w:rPr>
              <w:t xml:space="preserve">Reviewing current system and capacity of tax roll processing; and defining systems gaps in light of European and international best practices/standards. </w:t>
            </w:r>
          </w:p>
          <w:p w:rsidR="002F4BC6" w:rsidRPr="005B1407" w:rsidRDefault="002F4BC6" w:rsidP="00C92256">
            <w:pPr>
              <w:numPr>
                <w:ilvl w:val="0"/>
                <w:numId w:val="37"/>
              </w:numPr>
              <w:autoSpaceDE w:val="0"/>
              <w:autoSpaceDN w:val="0"/>
              <w:adjustRightInd w:val="0"/>
              <w:jc w:val="both"/>
              <w:rPr>
                <w:color w:val="000000"/>
                <w:lang w:val="en-US" w:eastAsia="en-GB"/>
              </w:rPr>
            </w:pPr>
            <w:r w:rsidRPr="005B1407">
              <w:rPr>
                <w:color w:val="000000"/>
                <w:lang w:val="en-US" w:eastAsia="en-GB"/>
              </w:rPr>
              <w:t xml:space="preserve">Developing a Road Map for tax roll processing and billing system, and gradual automation system based on identified set of priorities.  </w:t>
            </w:r>
          </w:p>
          <w:p w:rsidR="002F4BC6" w:rsidRPr="005B1407" w:rsidRDefault="002F4BC6" w:rsidP="00C92256">
            <w:pPr>
              <w:numPr>
                <w:ilvl w:val="0"/>
                <w:numId w:val="37"/>
              </w:numPr>
              <w:autoSpaceDE w:val="0"/>
              <w:autoSpaceDN w:val="0"/>
              <w:adjustRightInd w:val="0"/>
              <w:jc w:val="both"/>
              <w:rPr>
                <w:color w:val="000000"/>
                <w:lang w:val="en-US" w:eastAsia="en-GB"/>
              </w:rPr>
            </w:pPr>
            <w:r w:rsidRPr="005B1407">
              <w:rPr>
                <w:color w:val="000000"/>
                <w:lang w:val="en-US" w:eastAsia="en-GB"/>
              </w:rPr>
              <w:t xml:space="preserve">Implementing the Road Map on a pilot basis and build the capacities of related ERETA staff.  </w:t>
            </w:r>
          </w:p>
          <w:p w:rsidR="002F4BC6" w:rsidRPr="005B1407" w:rsidRDefault="002F4BC6" w:rsidP="005469C1">
            <w:pPr>
              <w:autoSpaceDE w:val="0"/>
              <w:autoSpaceDN w:val="0"/>
              <w:adjustRightInd w:val="0"/>
              <w:jc w:val="both"/>
              <w:rPr>
                <w:color w:val="000000"/>
                <w:lang w:val="en-US" w:eastAsia="en-GB"/>
              </w:rPr>
            </w:pPr>
          </w:p>
          <w:p w:rsidR="002F4BC6" w:rsidRPr="005B1407" w:rsidRDefault="002F4BC6" w:rsidP="005469C1">
            <w:pPr>
              <w:tabs>
                <w:tab w:val="left" w:pos="810"/>
              </w:tabs>
              <w:autoSpaceDE w:val="0"/>
              <w:autoSpaceDN w:val="0"/>
              <w:adjustRightInd w:val="0"/>
              <w:spacing w:before="120" w:after="120"/>
              <w:rPr>
                <w:b/>
                <w:bCs/>
              </w:rPr>
            </w:pPr>
            <w:r w:rsidRPr="005B1407">
              <w:rPr>
                <w:b/>
                <w:bCs/>
              </w:rPr>
              <w:t xml:space="preserve"> Activities Linked to Appeals System and Procedures </w:t>
            </w:r>
          </w:p>
          <w:p w:rsidR="002F4BC6" w:rsidRPr="005B1407" w:rsidRDefault="002F4BC6" w:rsidP="00C92256">
            <w:pPr>
              <w:numPr>
                <w:ilvl w:val="0"/>
                <w:numId w:val="38"/>
              </w:numPr>
              <w:autoSpaceDE w:val="0"/>
              <w:autoSpaceDN w:val="0"/>
              <w:adjustRightInd w:val="0"/>
              <w:jc w:val="both"/>
              <w:rPr>
                <w:color w:val="000000"/>
                <w:lang w:eastAsia="en-GB"/>
              </w:rPr>
            </w:pPr>
            <w:r w:rsidRPr="005B1407">
              <w:rPr>
                <w:color w:val="000000"/>
                <w:lang w:eastAsia="en-GB"/>
              </w:rPr>
              <w:t>Conducting a gap analysis of current systems and procedures of appeals in line with European and international best practices.</w:t>
            </w:r>
          </w:p>
          <w:p w:rsidR="002F4BC6" w:rsidRPr="005B1407" w:rsidRDefault="002F4BC6" w:rsidP="00C92256">
            <w:pPr>
              <w:numPr>
                <w:ilvl w:val="0"/>
                <w:numId w:val="38"/>
              </w:numPr>
              <w:autoSpaceDE w:val="0"/>
              <w:autoSpaceDN w:val="0"/>
              <w:adjustRightInd w:val="0"/>
              <w:jc w:val="both"/>
              <w:rPr>
                <w:color w:val="000000"/>
                <w:lang w:eastAsia="en-GB"/>
              </w:rPr>
            </w:pPr>
            <w:r w:rsidRPr="005B1407">
              <w:rPr>
                <w:color w:val="000000"/>
                <w:lang w:eastAsia="en-GB"/>
              </w:rPr>
              <w:t>Developing recommendations and Road Map for developing the appeals system and procedures.</w:t>
            </w:r>
          </w:p>
          <w:p w:rsidR="002F4BC6" w:rsidRPr="005B1407" w:rsidRDefault="002F4BC6" w:rsidP="00C92256">
            <w:pPr>
              <w:numPr>
                <w:ilvl w:val="0"/>
                <w:numId w:val="38"/>
              </w:numPr>
              <w:autoSpaceDE w:val="0"/>
              <w:autoSpaceDN w:val="0"/>
              <w:adjustRightInd w:val="0"/>
              <w:jc w:val="both"/>
              <w:rPr>
                <w:color w:val="000000"/>
                <w:lang w:eastAsia="en-GB"/>
              </w:rPr>
            </w:pPr>
            <w:r w:rsidRPr="005B1407">
              <w:rPr>
                <w:color w:val="000000"/>
                <w:lang w:eastAsia="en-GB"/>
              </w:rPr>
              <w:t>Implementing reforms of activities linked to Appeals System and Procedures</w:t>
            </w:r>
            <w:r w:rsidRPr="005B1407">
              <w:rPr>
                <w:color w:val="000000"/>
                <w:lang w:val="en-US" w:eastAsia="en-GB"/>
              </w:rPr>
              <w:t xml:space="preserve"> and build the capacities of related ERETA staff.</w:t>
            </w:r>
          </w:p>
          <w:p w:rsidR="002F4BC6" w:rsidRPr="005B1407" w:rsidRDefault="002F4BC6" w:rsidP="005469C1">
            <w:pPr>
              <w:autoSpaceDE w:val="0"/>
              <w:autoSpaceDN w:val="0"/>
              <w:adjustRightInd w:val="0"/>
              <w:ind w:left="360"/>
              <w:jc w:val="both"/>
              <w:rPr>
                <w:color w:val="000000"/>
                <w:lang w:eastAsia="en-GB"/>
              </w:rPr>
            </w:pPr>
          </w:p>
          <w:p w:rsidR="002F4BC6" w:rsidRPr="005B1407" w:rsidRDefault="002F4BC6" w:rsidP="005469C1">
            <w:pPr>
              <w:tabs>
                <w:tab w:val="left" w:pos="810"/>
              </w:tabs>
              <w:autoSpaceDE w:val="0"/>
              <w:autoSpaceDN w:val="0"/>
              <w:adjustRightInd w:val="0"/>
              <w:spacing w:before="120" w:after="120"/>
              <w:rPr>
                <w:b/>
                <w:bCs/>
              </w:rPr>
            </w:pPr>
            <w:r w:rsidRPr="005B1407">
              <w:rPr>
                <w:b/>
                <w:bCs/>
              </w:rPr>
              <w:t>Activities Linked to Tax Collection System</w:t>
            </w:r>
          </w:p>
          <w:p w:rsidR="002F4BC6" w:rsidRPr="005B1407" w:rsidRDefault="002F4BC6" w:rsidP="00C92256">
            <w:pPr>
              <w:numPr>
                <w:ilvl w:val="0"/>
                <w:numId w:val="39"/>
              </w:numPr>
              <w:autoSpaceDE w:val="0"/>
              <w:autoSpaceDN w:val="0"/>
              <w:adjustRightInd w:val="0"/>
              <w:jc w:val="both"/>
              <w:rPr>
                <w:color w:val="000000"/>
                <w:lang w:eastAsia="en-GB"/>
              </w:rPr>
            </w:pPr>
            <w:r w:rsidRPr="005B1407">
              <w:rPr>
                <w:color w:val="000000"/>
                <w:lang w:eastAsia="en-GB"/>
              </w:rPr>
              <w:t xml:space="preserve">Reviewing current system, methodology, standards, and capacities of property tax collection, in light of European and international best practices. </w:t>
            </w:r>
          </w:p>
          <w:p w:rsidR="002F4BC6" w:rsidRPr="005B1407" w:rsidRDefault="002F4BC6" w:rsidP="00C92256">
            <w:pPr>
              <w:numPr>
                <w:ilvl w:val="0"/>
                <w:numId w:val="39"/>
              </w:numPr>
              <w:autoSpaceDE w:val="0"/>
              <w:autoSpaceDN w:val="0"/>
              <w:adjustRightInd w:val="0"/>
              <w:jc w:val="both"/>
              <w:rPr>
                <w:color w:val="000000"/>
                <w:lang w:eastAsia="en-GB"/>
              </w:rPr>
            </w:pPr>
            <w:r w:rsidRPr="005B1407">
              <w:rPr>
                <w:color w:val="000000"/>
                <w:lang w:eastAsia="en-GB"/>
              </w:rPr>
              <w:t xml:space="preserve">Develop a Road Map for upgrading the system of property tax collection in Egypt, the Road Map should address the roles and responsibilities of the central and local levels and their interrelations (in coordination with the legal component). </w:t>
            </w:r>
          </w:p>
          <w:p w:rsidR="002F4BC6" w:rsidRPr="005B1407" w:rsidRDefault="002F4BC6" w:rsidP="00C92256">
            <w:pPr>
              <w:numPr>
                <w:ilvl w:val="0"/>
                <w:numId w:val="39"/>
              </w:numPr>
              <w:autoSpaceDE w:val="0"/>
              <w:autoSpaceDN w:val="0"/>
              <w:adjustRightInd w:val="0"/>
              <w:jc w:val="both"/>
              <w:rPr>
                <w:color w:val="000000"/>
                <w:lang w:eastAsia="en-GB"/>
              </w:rPr>
            </w:pPr>
            <w:r w:rsidRPr="005B1407">
              <w:rPr>
                <w:color w:val="000000"/>
                <w:lang w:eastAsia="en-GB"/>
              </w:rPr>
              <w:t xml:space="preserve">Initiating the implementation of the Road Map on a selected pilot/s including assisting in developing the institutional, human, and technical capacities within ERETA (at central level). </w:t>
            </w:r>
          </w:p>
          <w:p w:rsidR="002F4BC6" w:rsidRPr="005B1407" w:rsidRDefault="002F4BC6" w:rsidP="005469C1">
            <w:pPr>
              <w:autoSpaceDE w:val="0"/>
              <w:autoSpaceDN w:val="0"/>
              <w:adjustRightInd w:val="0"/>
              <w:spacing w:before="120" w:after="120"/>
              <w:rPr>
                <w:b/>
                <w:bCs/>
              </w:rPr>
            </w:pPr>
            <w:r w:rsidRPr="005B1407">
              <w:rPr>
                <w:b/>
                <w:bCs/>
              </w:rPr>
              <w:t xml:space="preserve">Activities Linked to Compliance Systems, Processes, and Procedures and Enforcement </w:t>
            </w:r>
          </w:p>
          <w:p w:rsidR="002F4BC6" w:rsidRPr="005B1407" w:rsidRDefault="002F4BC6" w:rsidP="00C92256">
            <w:pPr>
              <w:numPr>
                <w:ilvl w:val="0"/>
                <w:numId w:val="40"/>
              </w:numPr>
              <w:autoSpaceDE w:val="0"/>
              <w:autoSpaceDN w:val="0"/>
              <w:adjustRightInd w:val="0"/>
              <w:jc w:val="both"/>
              <w:rPr>
                <w:lang w:bidi="ar-EG"/>
              </w:rPr>
            </w:pPr>
            <w:r w:rsidRPr="005B1407">
              <w:rPr>
                <w:lang w:bidi="ar-EG"/>
              </w:rPr>
              <w:t>Assessing current system and methods as well as inherent capacities for property tax compliance</w:t>
            </w:r>
            <w:r w:rsidRPr="005B1407">
              <w:rPr>
                <w:color w:val="000000"/>
                <w:lang w:val="en-US" w:eastAsia="en-GB"/>
              </w:rPr>
              <w:t xml:space="preserve"> in light of </w:t>
            </w:r>
            <w:r w:rsidRPr="005B1407">
              <w:rPr>
                <w:color w:val="000000"/>
                <w:lang w:eastAsia="en-GB"/>
              </w:rPr>
              <w:t>European and international best practices.</w:t>
            </w:r>
          </w:p>
          <w:p w:rsidR="002F4BC6" w:rsidRPr="005B1407" w:rsidRDefault="002F4BC6" w:rsidP="00C92256">
            <w:pPr>
              <w:numPr>
                <w:ilvl w:val="0"/>
                <w:numId w:val="40"/>
              </w:numPr>
              <w:autoSpaceDE w:val="0"/>
              <w:autoSpaceDN w:val="0"/>
              <w:adjustRightInd w:val="0"/>
              <w:jc w:val="both"/>
              <w:rPr>
                <w:lang w:bidi="ar-EG"/>
              </w:rPr>
            </w:pPr>
            <w:r w:rsidRPr="005B1407">
              <w:rPr>
                <w:lang w:bidi="ar-EG"/>
              </w:rPr>
              <w:t>Developing a strategy for upgrading the system and innovative methods of compliance and enforcement.</w:t>
            </w:r>
          </w:p>
          <w:p w:rsidR="002F4BC6" w:rsidRPr="005B1407" w:rsidRDefault="002F4BC6" w:rsidP="00C92256">
            <w:pPr>
              <w:numPr>
                <w:ilvl w:val="0"/>
                <w:numId w:val="40"/>
              </w:numPr>
              <w:autoSpaceDE w:val="0"/>
              <w:autoSpaceDN w:val="0"/>
              <w:adjustRightInd w:val="0"/>
              <w:jc w:val="both"/>
              <w:rPr>
                <w:lang w:bidi="ar-EG"/>
              </w:rPr>
            </w:pPr>
            <w:r w:rsidRPr="005B1407">
              <w:rPr>
                <w:lang w:bidi="ar-EG"/>
              </w:rPr>
              <w:t>Implementing the</w:t>
            </w:r>
            <w:r w:rsidRPr="005B1407">
              <w:t xml:space="preserve"> proposed reforms including building the capacities of related ERETA staff.</w:t>
            </w:r>
          </w:p>
          <w:p w:rsidR="002F4BC6" w:rsidRPr="005B1407" w:rsidRDefault="002F4BC6" w:rsidP="005469C1"/>
        </w:tc>
      </w:tr>
      <w:tr w:rsidR="002F4BC6" w:rsidRPr="005B1407" w:rsidTr="00946B65">
        <w:tc>
          <w:tcPr>
            <w:tcW w:w="13698" w:type="dxa"/>
            <w:tcBorders>
              <w:top w:val="single" w:sz="8" w:space="0" w:color="auto"/>
              <w:left w:val="single" w:sz="18" w:space="0" w:color="auto"/>
              <w:bottom w:val="single" w:sz="8" w:space="0" w:color="auto"/>
              <w:right w:val="single" w:sz="18" w:space="0" w:color="auto"/>
            </w:tcBorders>
          </w:tcPr>
          <w:p w:rsidR="002F4BC6" w:rsidRPr="005B1407" w:rsidRDefault="002F4BC6" w:rsidP="005469C1">
            <w:r w:rsidRPr="005B1407">
              <w:rPr>
                <w:b/>
              </w:rPr>
              <w:t xml:space="preserve">Component 2. </w:t>
            </w:r>
            <w:r w:rsidRPr="005B1407">
              <w:rPr>
                <w:b/>
                <w:bCs/>
              </w:rPr>
              <w:t xml:space="preserve">Regulatory and Legal Framework for Effective Administration  </w:t>
            </w:r>
          </w:p>
          <w:p w:rsidR="002F4BC6" w:rsidRPr="005B1407" w:rsidRDefault="002F4BC6" w:rsidP="005469C1"/>
          <w:p w:rsidR="002F4BC6" w:rsidRPr="005B1407" w:rsidRDefault="002F4BC6" w:rsidP="00A21042">
            <w:pPr>
              <w:numPr>
                <w:ilvl w:val="0"/>
                <w:numId w:val="65"/>
              </w:numPr>
              <w:autoSpaceDE w:val="0"/>
              <w:autoSpaceDN w:val="0"/>
              <w:adjustRightInd w:val="0"/>
              <w:jc w:val="both"/>
              <w:rPr>
                <w:lang w:bidi="ar-EG"/>
              </w:rPr>
            </w:pPr>
            <w:r w:rsidRPr="005B1407">
              <w:rPr>
                <w:lang w:bidi="ar-EG"/>
              </w:rPr>
              <w:t>Conducting a gap analysis of the regulatory and Legal Framework, in line with the European best practices and proposing a refined Legal Framework in line with selected EU and international best practices.</w:t>
            </w:r>
          </w:p>
          <w:p w:rsidR="002F4BC6" w:rsidRPr="005B1407" w:rsidRDefault="002F4BC6" w:rsidP="00A21042">
            <w:pPr>
              <w:numPr>
                <w:ilvl w:val="0"/>
                <w:numId w:val="65"/>
              </w:numPr>
              <w:autoSpaceDE w:val="0"/>
              <w:autoSpaceDN w:val="0"/>
              <w:adjustRightInd w:val="0"/>
              <w:jc w:val="both"/>
              <w:rPr>
                <w:lang w:bidi="ar-EG"/>
              </w:rPr>
            </w:pPr>
            <w:r w:rsidRPr="005B1407">
              <w:rPr>
                <w:lang w:bidi="ar-EG"/>
              </w:rPr>
              <w:t>Designing training modules to improve the capacity of the Legal Division of ERETA staff and others in charge of appeals on the proposed legal measures and executive regulations.</w:t>
            </w:r>
          </w:p>
          <w:p w:rsidR="002F4BC6" w:rsidRPr="005B1407" w:rsidRDefault="002F4BC6" w:rsidP="005469C1"/>
        </w:tc>
      </w:tr>
      <w:tr w:rsidR="002F4BC6" w:rsidRPr="005B1407" w:rsidTr="00946B65">
        <w:tc>
          <w:tcPr>
            <w:tcW w:w="13698" w:type="dxa"/>
            <w:tcBorders>
              <w:top w:val="single" w:sz="8" w:space="0" w:color="auto"/>
              <w:left w:val="single" w:sz="18" w:space="0" w:color="auto"/>
              <w:bottom w:val="single" w:sz="8" w:space="0" w:color="auto"/>
              <w:right w:val="single" w:sz="18" w:space="0" w:color="auto"/>
            </w:tcBorders>
          </w:tcPr>
          <w:p w:rsidR="002F4BC6" w:rsidRPr="005B1407" w:rsidRDefault="002F4BC6" w:rsidP="005469C1">
            <w:r w:rsidRPr="005B1407">
              <w:rPr>
                <w:b/>
              </w:rPr>
              <w:t>Component 3: ERETA</w:t>
            </w:r>
            <w:r w:rsidRPr="005B1407">
              <w:rPr>
                <w:b/>
                <w:bCs/>
              </w:rPr>
              <w:t xml:space="preserve">'s Communication Function and Taxpayer Services </w:t>
            </w:r>
          </w:p>
          <w:p w:rsidR="002F4BC6" w:rsidRPr="005B1407" w:rsidRDefault="002F4BC6" w:rsidP="005469C1"/>
          <w:p w:rsidR="002F4BC6" w:rsidRPr="005B1407" w:rsidRDefault="002F4BC6" w:rsidP="00A21042">
            <w:pPr>
              <w:numPr>
                <w:ilvl w:val="0"/>
                <w:numId w:val="66"/>
              </w:numPr>
              <w:autoSpaceDE w:val="0"/>
              <w:autoSpaceDN w:val="0"/>
              <w:adjustRightInd w:val="0"/>
              <w:jc w:val="both"/>
              <w:rPr>
                <w:lang w:bidi="ar-EG"/>
              </w:rPr>
            </w:pPr>
            <w:r w:rsidRPr="005B1407">
              <w:rPr>
                <w:lang w:bidi="ar-EG"/>
              </w:rPr>
              <w:t xml:space="preserve">Assessing ERETA’s capacities to perform outreach and taxpayers services and conducting a gap analysis in relation to selected best practices in the EU Member States and other international experiences. </w:t>
            </w:r>
          </w:p>
          <w:p w:rsidR="002F4BC6" w:rsidRPr="005B1407" w:rsidRDefault="002F4BC6" w:rsidP="00A21042">
            <w:pPr>
              <w:numPr>
                <w:ilvl w:val="0"/>
                <w:numId w:val="66"/>
              </w:numPr>
              <w:autoSpaceDE w:val="0"/>
              <w:autoSpaceDN w:val="0"/>
              <w:adjustRightInd w:val="0"/>
              <w:jc w:val="both"/>
              <w:rPr>
                <w:lang w:bidi="ar-EG"/>
              </w:rPr>
            </w:pPr>
            <w:r w:rsidRPr="005B1407">
              <w:rPr>
                <w:lang w:bidi="ar-EG"/>
              </w:rPr>
              <w:t xml:space="preserve">Putting the framework for developing the Division for Taxpayers Services and External Communication; to build on existing capacities. </w:t>
            </w:r>
          </w:p>
          <w:p w:rsidR="002F4BC6" w:rsidRPr="005B1407" w:rsidRDefault="002F4BC6" w:rsidP="00A21042">
            <w:pPr>
              <w:numPr>
                <w:ilvl w:val="0"/>
                <w:numId w:val="66"/>
              </w:numPr>
              <w:autoSpaceDE w:val="0"/>
              <w:autoSpaceDN w:val="0"/>
              <w:adjustRightInd w:val="0"/>
              <w:jc w:val="both"/>
              <w:rPr>
                <w:lang w:bidi="ar-EG"/>
              </w:rPr>
            </w:pPr>
            <w:r w:rsidRPr="005B1407">
              <w:rPr>
                <w:lang w:bidi="ar-EG"/>
              </w:rPr>
              <w:t>Specifying the needed equipment and software for the Division of Taxpayers Services centre/contact point.</w:t>
            </w:r>
          </w:p>
          <w:p w:rsidR="002F4BC6" w:rsidRDefault="002F4BC6" w:rsidP="00A21042">
            <w:pPr>
              <w:numPr>
                <w:ilvl w:val="0"/>
                <w:numId w:val="66"/>
              </w:numPr>
              <w:autoSpaceDE w:val="0"/>
              <w:autoSpaceDN w:val="0"/>
              <w:adjustRightInd w:val="0"/>
              <w:jc w:val="both"/>
              <w:rPr>
                <w:lang w:bidi="ar-EG"/>
              </w:rPr>
            </w:pPr>
            <w:r w:rsidRPr="005B1407">
              <w:rPr>
                <w:lang w:bidi="ar-EG"/>
              </w:rPr>
              <w:t>Implementing a pilot project for taxpayers’ services centre/contact point.</w:t>
            </w:r>
          </w:p>
          <w:p w:rsidR="002F4BC6" w:rsidRPr="005B1407" w:rsidRDefault="002F4BC6" w:rsidP="00A21042">
            <w:pPr>
              <w:numPr>
                <w:ilvl w:val="0"/>
                <w:numId w:val="66"/>
              </w:numPr>
              <w:autoSpaceDE w:val="0"/>
              <w:autoSpaceDN w:val="0"/>
              <w:adjustRightInd w:val="0"/>
              <w:jc w:val="both"/>
              <w:rPr>
                <w:lang w:bidi="ar-EG"/>
              </w:rPr>
            </w:pPr>
            <w:r w:rsidRPr="005B1407">
              <w:rPr>
                <w:lang w:bidi="ar-EG"/>
              </w:rPr>
              <w:t>Assisting ERETA in designing and implementing an awareness/outreach campaign to foster public support for property tax reform and tax compliance</w:t>
            </w:r>
            <w:r>
              <w:rPr>
                <w:lang w:bidi="ar-EG"/>
              </w:rPr>
              <w:t>.</w:t>
            </w:r>
          </w:p>
          <w:p w:rsidR="002F4BC6" w:rsidRPr="005B1407" w:rsidRDefault="002F4BC6" w:rsidP="005469C1"/>
        </w:tc>
      </w:tr>
      <w:tr w:rsidR="002F4BC6" w:rsidRPr="005B1407" w:rsidTr="00946B65">
        <w:tc>
          <w:tcPr>
            <w:tcW w:w="13698" w:type="dxa"/>
            <w:tcBorders>
              <w:top w:val="single" w:sz="8" w:space="0" w:color="auto"/>
              <w:left w:val="single" w:sz="18" w:space="0" w:color="auto"/>
              <w:bottom w:val="single" w:sz="18" w:space="0" w:color="auto"/>
              <w:right w:val="single" w:sz="18" w:space="0" w:color="auto"/>
            </w:tcBorders>
          </w:tcPr>
          <w:p w:rsidR="002F4BC6" w:rsidRPr="005B1407" w:rsidRDefault="002F4BC6" w:rsidP="005469C1">
            <w:r w:rsidRPr="005B1407">
              <w:rPr>
                <w:b/>
              </w:rPr>
              <w:t xml:space="preserve">Component 4: </w:t>
            </w:r>
            <w:r w:rsidRPr="005B1407">
              <w:rPr>
                <w:b/>
                <w:bCs/>
              </w:rPr>
              <w:t xml:space="preserve">Upgrading of the Supporting Functions </w:t>
            </w:r>
          </w:p>
          <w:p w:rsidR="002F4BC6" w:rsidRPr="005B1407" w:rsidRDefault="002F4BC6" w:rsidP="005469C1">
            <w:pPr>
              <w:autoSpaceDE w:val="0"/>
              <w:autoSpaceDN w:val="0"/>
              <w:adjustRightInd w:val="0"/>
              <w:spacing w:before="120" w:after="120"/>
              <w:rPr>
                <w:b/>
                <w:bCs/>
              </w:rPr>
            </w:pPr>
            <w:r w:rsidRPr="005B1407">
              <w:rPr>
                <w:b/>
                <w:bCs/>
              </w:rPr>
              <w:t>Activities Linked to Planning and Policy Support</w:t>
            </w:r>
          </w:p>
          <w:p w:rsidR="002F4BC6" w:rsidRPr="005B1407" w:rsidRDefault="002F4BC6" w:rsidP="00A21042">
            <w:pPr>
              <w:numPr>
                <w:ilvl w:val="0"/>
                <w:numId w:val="67"/>
              </w:numPr>
              <w:autoSpaceDE w:val="0"/>
              <w:autoSpaceDN w:val="0"/>
              <w:adjustRightInd w:val="0"/>
              <w:jc w:val="both"/>
              <w:rPr>
                <w:lang w:bidi="ar-EG"/>
              </w:rPr>
            </w:pPr>
            <w:r w:rsidRPr="005B1407">
              <w:rPr>
                <w:lang w:bidi="ar-EG"/>
              </w:rPr>
              <w:t>Assisting ERETA in developing an integrated model (Strategic Outlook) for ERETA within the overall Real Estate Tax  context. The proposed model will ensure the integration of ERETA's value chain and will define means to direct the organisation towards defined/targeted core competencies. The outputs of this activity may serve as inputs for developing a sustainable policy support system.</w:t>
            </w:r>
          </w:p>
          <w:p w:rsidR="002F4BC6" w:rsidRPr="005B1407" w:rsidRDefault="002F4BC6" w:rsidP="00A21042">
            <w:pPr>
              <w:numPr>
                <w:ilvl w:val="0"/>
                <w:numId w:val="67"/>
              </w:numPr>
              <w:autoSpaceDE w:val="0"/>
              <w:autoSpaceDN w:val="0"/>
              <w:adjustRightInd w:val="0"/>
              <w:jc w:val="both"/>
              <w:rPr>
                <w:lang w:bidi="ar-EG"/>
              </w:rPr>
            </w:pPr>
            <w:r w:rsidRPr="005B1407">
              <w:rPr>
                <w:lang w:bidi="ar-EG"/>
              </w:rPr>
              <w:t>Setting the ground for the planning and policy support role (objectives, scope, workflow, outputs, and resources).</w:t>
            </w:r>
          </w:p>
          <w:p w:rsidR="002F4BC6" w:rsidRPr="005B1407" w:rsidRDefault="002F4BC6" w:rsidP="00A21042">
            <w:pPr>
              <w:numPr>
                <w:ilvl w:val="0"/>
                <w:numId w:val="67"/>
              </w:numPr>
              <w:autoSpaceDE w:val="0"/>
              <w:autoSpaceDN w:val="0"/>
              <w:adjustRightInd w:val="0"/>
              <w:jc w:val="both"/>
              <w:rPr>
                <w:lang w:bidi="ar-EG"/>
              </w:rPr>
            </w:pPr>
            <w:r w:rsidRPr="005B1407">
              <w:rPr>
                <w:lang w:bidi="ar-EG"/>
              </w:rPr>
              <w:t xml:space="preserve">Assisting ERETA in drafting the related manuals of operations as a reference for the planning and policy support functions. </w:t>
            </w:r>
          </w:p>
          <w:p w:rsidR="002F4BC6" w:rsidRPr="005B1407" w:rsidRDefault="002F4BC6" w:rsidP="005469C1">
            <w:pPr>
              <w:autoSpaceDE w:val="0"/>
              <w:autoSpaceDN w:val="0"/>
              <w:adjustRightInd w:val="0"/>
              <w:spacing w:before="120" w:after="120"/>
              <w:rPr>
                <w:b/>
                <w:bCs/>
              </w:rPr>
            </w:pPr>
          </w:p>
          <w:p w:rsidR="002F4BC6" w:rsidRPr="005B1407" w:rsidRDefault="002F4BC6" w:rsidP="005469C1">
            <w:pPr>
              <w:autoSpaceDE w:val="0"/>
              <w:autoSpaceDN w:val="0"/>
              <w:adjustRightInd w:val="0"/>
              <w:spacing w:before="120" w:after="120"/>
              <w:rPr>
                <w:b/>
              </w:rPr>
            </w:pPr>
            <w:r w:rsidRPr="005B1407">
              <w:rPr>
                <w:b/>
                <w:bCs/>
              </w:rPr>
              <w:t xml:space="preserve">Activities Linked to Information Management </w:t>
            </w:r>
            <w:r w:rsidRPr="005B1407">
              <w:rPr>
                <w:b/>
              </w:rPr>
              <w:t xml:space="preserve"> </w:t>
            </w:r>
          </w:p>
          <w:p w:rsidR="002F4BC6" w:rsidRPr="005B1407" w:rsidRDefault="002F4BC6" w:rsidP="00A21042">
            <w:pPr>
              <w:numPr>
                <w:ilvl w:val="0"/>
                <w:numId w:val="69"/>
              </w:numPr>
              <w:autoSpaceDE w:val="0"/>
              <w:autoSpaceDN w:val="0"/>
              <w:adjustRightInd w:val="0"/>
              <w:jc w:val="both"/>
              <w:rPr>
                <w:lang w:bidi="ar-EG"/>
              </w:rPr>
            </w:pPr>
            <w:r w:rsidRPr="005B1407">
              <w:rPr>
                <w:lang w:bidi="ar-EG"/>
              </w:rPr>
              <w:t>Conducting an assessment of the ERETA’s information layout;  to evaluate interrelation and accessibility of information sources, platforms/formats, processing, flows and outputs  at  various organisational levels.</w:t>
            </w:r>
          </w:p>
          <w:p w:rsidR="002F4BC6" w:rsidRPr="005B1407" w:rsidRDefault="002F4BC6" w:rsidP="00CE2F41">
            <w:pPr>
              <w:numPr>
                <w:ilvl w:val="0"/>
                <w:numId w:val="69"/>
              </w:numPr>
              <w:autoSpaceDE w:val="0"/>
              <w:autoSpaceDN w:val="0"/>
              <w:adjustRightInd w:val="0"/>
              <w:jc w:val="both"/>
              <w:rPr>
                <w:lang w:bidi="ar-EG"/>
              </w:rPr>
            </w:pPr>
            <w:r w:rsidRPr="005B1407">
              <w:rPr>
                <w:lang w:bidi="ar-EG"/>
              </w:rPr>
              <w:t>Assisting ERETA in developing a Strategic Plan for developing its information system with a focus on internal and external information resources with other/stakeholders. This activity will be very much linked to different other components (e.g. IT). The Road Map should include the breakdown and types of data, classification, formats, and purposes. A proposed information flow within the whole organisation should be also articulated.</w:t>
            </w:r>
          </w:p>
          <w:p w:rsidR="002F4BC6" w:rsidRPr="005B1407" w:rsidRDefault="002F4BC6" w:rsidP="005469C1">
            <w:pPr>
              <w:autoSpaceDE w:val="0"/>
              <w:autoSpaceDN w:val="0"/>
              <w:adjustRightInd w:val="0"/>
              <w:jc w:val="both"/>
              <w:rPr>
                <w:lang w:bidi="ar-EG"/>
              </w:rPr>
            </w:pPr>
            <w:r w:rsidRPr="005B1407">
              <w:rPr>
                <w:lang w:bidi="ar-EG"/>
              </w:rPr>
              <w:t xml:space="preserve"> </w:t>
            </w:r>
          </w:p>
          <w:p w:rsidR="002F4BC6" w:rsidRPr="005B1407" w:rsidRDefault="002F4BC6" w:rsidP="005469C1">
            <w:pPr>
              <w:autoSpaceDE w:val="0"/>
              <w:autoSpaceDN w:val="0"/>
              <w:adjustRightInd w:val="0"/>
              <w:spacing w:before="120" w:after="120"/>
              <w:rPr>
                <w:b/>
              </w:rPr>
            </w:pPr>
            <w:r w:rsidRPr="005B1407">
              <w:rPr>
                <w:b/>
                <w:bCs/>
              </w:rPr>
              <w:t xml:space="preserve">Activities Linked to Quality Assurance </w:t>
            </w:r>
          </w:p>
          <w:p w:rsidR="002F4BC6" w:rsidRPr="005B1407" w:rsidRDefault="002F4BC6" w:rsidP="00A21042">
            <w:pPr>
              <w:numPr>
                <w:ilvl w:val="0"/>
                <w:numId w:val="70"/>
              </w:numPr>
              <w:autoSpaceDE w:val="0"/>
              <w:autoSpaceDN w:val="0"/>
              <w:adjustRightInd w:val="0"/>
              <w:jc w:val="both"/>
              <w:rPr>
                <w:lang w:bidi="ar-EG"/>
              </w:rPr>
            </w:pPr>
            <w:r w:rsidRPr="005B1407">
              <w:rPr>
                <w:lang w:bidi="ar-EG"/>
              </w:rPr>
              <w:t>Analysing current principles and methods for quality assurance.</w:t>
            </w:r>
          </w:p>
          <w:p w:rsidR="002F4BC6" w:rsidRPr="005B1407" w:rsidRDefault="002F4BC6" w:rsidP="00A21042">
            <w:pPr>
              <w:numPr>
                <w:ilvl w:val="0"/>
                <w:numId w:val="70"/>
              </w:numPr>
              <w:autoSpaceDE w:val="0"/>
              <w:autoSpaceDN w:val="0"/>
              <w:adjustRightInd w:val="0"/>
              <w:jc w:val="both"/>
              <w:rPr>
                <w:lang w:bidi="ar-EG"/>
              </w:rPr>
            </w:pPr>
            <w:r w:rsidRPr="005B1407">
              <w:rPr>
                <w:lang w:bidi="ar-EG"/>
              </w:rPr>
              <w:t xml:space="preserve">Assisting ERETA in defining and developing an approach and methodology for quality assurance system in ERETA. </w:t>
            </w:r>
          </w:p>
          <w:p w:rsidR="002F4BC6" w:rsidRPr="005B1407" w:rsidRDefault="002F4BC6" w:rsidP="00A21042">
            <w:pPr>
              <w:numPr>
                <w:ilvl w:val="0"/>
                <w:numId w:val="70"/>
              </w:numPr>
              <w:autoSpaceDE w:val="0"/>
              <w:autoSpaceDN w:val="0"/>
              <w:adjustRightInd w:val="0"/>
              <w:jc w:val="both"/>
              <w:rPr>
                <w:lang w:bidi="ar-EG"/>
              </w:rPr>
            </w:pPr>
            <w:r w:rsidRPr="005B1407">
              <w:rPr>
                <w:lang w:bidi="ar-EG"/>
              </w:rPr>
              <w:t>Supporting ERETA to set-up the groundwork and institutional framework for the QA and Audit function/unit/mechanisms.</w:t>
            </w:r>
          </w:p>
          <w:p w:rsidR="002F4BC6" w:rsidRPr="005B1407" w:rsidRDefault="002F4BC6" w:rsidP="00A21042">
            <w:pPr>
              <w:numPr>
                <w:ilvl w:val="0"/>
                <w:numId w:val="70"/>
              </w:numPr>
              <w:autoSpaceDE w:val="0"/>
              <w:autoSpaceDN w:val="0"/>
              <w:adjustRightInd w:val="0"/>
              <w:jc w:val="both"/>
              <w:rPr>
                <w:lang w:bidi="ar-EG"/>
              </w:rPr>
            </w:pPr>
            <w:r w:rsidRPr="005B1407">
              <w:rPr>
                <w:lang w:bidi="ar-EG"/>
              </w:rPr>
              <w:t xml:space="preserve"> Implementing the proposed measures on a selected pilot.</w:t>
            </w:r>
          </w:p>
          <w:p w:rsidR="002F4BC6" w:rsidRPr="005B1407" w:rsidRDefault="002F4BC6" w:rsidP="005469C1">
            <w:pPr>
              <w:autoSpaceDE w:val="0"/>
              <w:autoSpaceDN w:val="0"/>
              <w:adjustRightInd w:val="0"/>
              <w:jc w:val="both"/>
              <w:rPr>
                <w:lang w:bidi="ar-EG"/>
              </w:rPr>
            </w:pPr>
          </w:p>
          <w:p w:rsidR="002F4BC6" w:rsidRPr="005B1407" w:rsidRDefault="002F4BC6" w:rsidP="005469C1">
            <w:pPr>
              <w:autoSpaceDE w:val="0"/>
              <w:autoSpaceDN w:val="0"/>
              <w:adjustRightInd w:val="0"/>
              <w:spacing w:before="120" w:after="120"/>
              <w:rPr>
                <w:b/>
                <w:bCs/>
              </w:rPr>
            </w:pPr>
            <w:r w:rsidRPr="005B1407">
              <w:rPr>
                <w:b/>
                <w:bCs/>
              </w:rPr>
              <w:t xml:space="preserve">Activities Linked to Information Technology </w:t>
            </w:r>
          </w:p>
          <w:p w:rsidR="002F4BC6" w:rsidRPr="005B1407" w:rsidRDefault="002F4BC6" w:rsidP="00A21042">
            <w:pPr>
              <w:numPr>
                <w:ilvl w:val="0"/>
                <w:numId w:val="71"/>
              </w:numPr>
              <w:autoSpaceDE w:val="0"/>
              <w:autoSpaceDN w:val="0"/>
              <w:adjustRightInd w:val="0"/>
              <w:jc w:val="both"/>
              <w:rPr>
                <w:lang w:bidi="ar-EG"/>
              </w:rPr>
            </w:pPr>
            <w:r w:rsidRPr="005B1407">
              <w:rPr>
                <w:lang w:bidi="ar-EG"/>
              </w:rPr>
              <w:t>Conducting an assessment of current IT capacities, needs and existing plans.</w:t>
            </w:r>
          </w:p>
          <w:p w:rsidR="002F4BC6" w:rsidRPr="005B1407" w:rsidRDefault="002F4BC6" w:rsidP="00A21042">
            <w:pPr>
              <w:numPr>
                <w:ilvl w:val="0"/>
                <w:numId w:val="71"/>
              </w:numPr>
              <w:autoSpaceDE w:val="0"/>
              <w:autoSpaceDN w:val="0"/>
              <w:adjustRightInd w:val="0"/>
              <w:jc w:val="both"/>
              <w:rPr>
                <w:lang w:bidi="ar-EG"/>
              </w:rPr>
            </w:pPr>
            <w:r w:rsidRPr="005B1407">
              <w:rPr>
                <w:lang w:bidi="ar-EG"/>
              </w:rPr>
              <w:t xml:space="preserve">Assisting ERETA in developing an update of the current ERETA's IT plan. </w:t>
            </w:r>
          </w:p>
          <w:p w:rsidR="002F4BC6" w:rsidRPr="005B1407" w:rsidRDefault="002F4BC6" w:rsidP="00A21042">
            <w:pPr>
              <w:numPr>
                <w:ilvl w:val="0"/>
                <w:numId w:val="71"/>
              </w:numPr>
              <w:autoSpaceDE w:val="0"/>
              <w:autoSpaceDN w:val="0"/>
              <w:adjustRightInd w:val="0"/>
              <w:jc w:val="both"/>
              <w:rPr>
                <w:lang w:bidi="ar-EG"/>
              </w:rPr>
            </w:pPr>
            <w:r w:rsidRPr="005B1407">
              <w:rPr>
                <w:lang w:bidi="ar-EG"/>
              </w:rPr>
              <w:t xml:space="preserve">Drafting tender dossier/s for the needed equipment/software for the different components of the twinning project and providing training for related staff. </w:t>
            </w:r>
          </w:p>
          <w:p w:rsidR="002F4BC6" w:rsidRPr="005B1407" w:rsidRDefault="002F4BC6" w:rsidP="00A21042">
            <w:pPr>
              <w:numPr>
                <w:ilvl w:val="0"/>
                <w:numId w:val="71"/>
              </w:numPr>
              <w:autoSpaceDE w:val="0"/>
              <w:autoSpaceDN w:val="0"/>
              <w:adjustRightInd w:val="0"/>
              <w:jc w:val="both"/>
              <w:rPr>
                <w:lang w:bidi="ar-EG"/>
              </w:rPr>
            </w:pPr>
            <w:r w:rsidRPr="005B1407">
              <w:rPr>
                <w:lang w:bidi="ar-EG"/>
              </w:rPr>
              <w:t xml:space="preserve">Designing a dynamic web-portal which would upgrade existing ERETA’s website. </w:t>
            </w:r>
          </w:p>
          <w:p w:rsidR="002F4BC6" w:rsidRPr="005B1407" w:rsidRDefault="002F4BC6" w:rsidP="005469C1">
            <w:pPr>
              <w:autoSpaceDE w:val="0"/>
              <w:autoSpaceDN w:val="0"/>
              <w:adjustRightInd w:val="0"/>
              <w:spacing w:before="120" w:after="120"/>
              <w:rPr>
                <w:b/>
                <w:bCs/>
              </w:rPr>
            </w:pPr>
            <w:r w:rsidRPr="005B1407">
              <w:rPr>
                <w:b/>
                <w:bCs/>
              </w:rPr>
              <w:t>Activities Linked to Developing a Sustainable Training Capacity at ERETA</w:t>
            </w:r>
          </w:p>
          <w:p w:rsidR="002F4BC6" w:rsidRPr="005B1407" w:rsidRDefault="002F4BC6" w:rsidP="00A21042">
            <w:pPr>
              <w:numPr>
                <w:ilvl w:val="0"/>
                <w:numId w:val="72"/>
              </w:numPr>
              <w:autoSpaceDE w:val="0"/>
              <w:autoSpaceDN w:val="0"/>
              <w:adjustRightInd w:val="0"/>
              <w:jc w:val="both"/>
              <w:rPr>
                <w:lang w:bidi="ar-EG"/>
              </w:rPr>
            </w:pPr>
            <w:r w:rsidRPr="005B1407">
              <w:rPr>
                <w:lang w:bidi="ar-EG"/>
              </w:rPr>
              <w:t>Assisting ERETA in setting up/upgrading its Training Division organisationally and institutionally.</w:t>
            </w:r>
          </w:p>
          <w:p w:rsidR="002F4BC6" w:rsidRPr="005B1407" w:rsidRDefault="002F4BC6" w:rsidP="00A21042">
            <w:pPr>
              <w:numPr>
                <w:ilvl w:val="0"/>
                <w:numId w:val="72"/>
              </w:numPr>
              <w:autoSpaceDE w:val="0"/>
              <w:autoSpaceDN w:val="0"/>
              <w:adjustRightInd w:val="0"/>
              <w:jc w:val="both"/>
              <w:rPr>
                <w:lang w:bidi="ar-EG"/>
              </w:rPr>
            </w:pPr>
            <w:r w:rsidRPr="005B1407">
              <w:rPr>
                <w:lang w:bidi="ar-EG"/>
              </w:rPr>
              <w:t>Enhancing the capacities of the staff at the Training Division in the different related functions.</w:t>
            </w:r>
          </w:p>
          <w:p w:rsidR="002F4BC6" w:rsidRPr="005B1407" w:rsidRDefault="002F4BC6" w:rsidP="005469C1"/>
          <w:p w:rsidR="002F4BC6" w:rsidRPr="005B1407" w:rsidRDefault="002F4BC6" w:rsidP="005469C1"/>
        </w:tc>
      </w:tr>
    </w:tbl>
    <w:p w:rsidR="002F4BC6" w:rsidRPr="005B1407" w:rsidRDefault="002F4BC6" w:rsidP="005469C1"/>
    <w:p w:rsidR="002F4BC6" w:rsidRPr="005B1407" w:rsidRDefault="002F4BC6" w:rsidP="005469C1"/>
    <w:p w:rsidR="002F4BC6" w:rsidRPr="005B1407" w:rsidRDefault="002F4BC6" w:rsidP="00E94F9F">
      <w:pPr>
        <w:tabs>
          <w:tab w:val="num" w:pos="900"/>
        </w:tabs>
        <w:jc w:val="both"/>
        <w:outlineLvl w:val="0"/>
        <w:rPr>
          <w:b/>
          <w:bCs/>
          <w:i/>
          <w:iCs/>
          <w:u w:val="single"/>
        </w:rPr>
      </w:pPr>
      <w:r w:rsidRPr="005B1407">
        <w:rPr>
          <w:lang w:eastAsia="en-GB"/>
        </w:rPr>
        <w:br w:type="page"/>
      </w:r>
      <w:bookmarkStart w:id="290" w:name="_Toc276652191"/>
      <w:r w:rsidRPr="005B1407">
        <w:rPr>
          <w:b/>
          <w:bCs/>
          <w:i/>
          <w:iCs/>
          <w:u w:val="single"/>
        </w:rPr>
        <w:t>ANNEX III: Indicative Implementation Timetable for the Project</w:t>
      </w:r>
      <w:bookmarkEnd w:id="290"/>
    </w:p>
    <w:p w:rsidR="002F4BC6" w:rsidRPr="005B1407" w:rsidRDefault="002F4BC6" w:rsidP="005469C1">
      <w:pPr>
        <w:autoSpaceDE w:val="0"/>
        <w:autoSpaceDN w:val="0"/>
        <w:adjustRightInd w:val="0"/>
        <w:rPr>
          <w:b/>
          <w:bCs/>
          <w:lang w:eastAsia="en-GB"/>
        </w:rPr>
      </w:pPr>
      <w:r w:rsidRPr="005B1407">
        <w:rPr>
          <w:b/>
          <w:bCs/>
          <w:lang w:eastAsia="en-GB"/>
        </w:rPr>
        <w:t xml:space="preserve"> </w:t>
      </w:r>
    </w:p>
    <w:p w:rsidR="002F4BC6" w:rsidRPr="005B1407" w:rsidRDefault="002F4BC6" w:rsidP="005469C1">
      <w:pPr>
        <w:rPr>
          <w:b/>
          <w:bCs/>
          <w:lang w:eastAsia="en-GB"/>
        </w:rPr>
      </w:pPr>
      <w:r w:rsidRPr="005B1407">
        <w:rPr>
          <w:b/>
          <w:bCs/>
          <w:lang w:eastAsia="en-GB"/>
        </w:rPr>
        <w:t>Modernisation of the Real Estate Tax Administration in Egypt-   Developing Capacities of the Real Estate Taxation Authority</w:t>
      </w:r>
    </w:p>
    <w:p w:rsidR="002F4BC6" w:rsidRPr="005B1407" w:rsidRDefault="002F4BC6" w:rsidP="005469C1">
      <w:pPr>
        <w:rPr>
          <w:sz w:val="22"/>
          <w:szCs w:val="22"/>
        </w:rPr>
      </w:pPr>
      <w:r w:rsidRPr="005B1407">
        <w:rPr>
          <w:sz w:val="22"/>
          <w:szCs w:val="22"/>
        </w:rPr>
        <w:t xml:space="preserve"> </w:t>
      </w:r>
    </w:p>
    <w:tbl>
      <w:tblPr>
        <w:tblW w:w="14058" w:type="dxa"/>
        <w:tblLayout w:type="fixed"/>
        <w:tblLook w:val="00A0"/>
      </w:tblPr>
      <w:tblGrid>
        <w:gridCol w:w="1818"/>
        <w:gridCol w:w="37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432"/>
        <w:gridCol w:w="288"/>
        <w:gridCol w:w="360"/>
        <w:gridCol w:w="360"/>
        <w:gridCol w:w="360"/>
        <w:gridCol w:w="270"/>
      </w:tblGrid>
      <w:tr w:rsidR="00490F00" w:rsidRPr="005B1407" w:rsidTr="0012398C">
        <w:trPr>
          <w:trHeight w:val="645"/>
        </w:trPr>
        <w:tc>
          <w:tcPr>
            <w:tcW w:w="1818" w:type="dxa"/>
            <w:tcBorders>
              <w:top w:val="single" w:sz="8" w:space="0" w:color="auto"/>
              <w:left w:val="single" w:sz="8" w:space="0" w:color="auto"/>
              <w:bottom w:val="single" w:sz="8" w:space="0" w:color="auto"/>
              <w:right w:val="single" w:sz="8" w:space="0" w:color="auto"/>
            </w:tcBorders>
          </w:tcPr>
          <w:p w:rsidR="00490F00" w:rsidRPr="005B1407" w:rsidRDefault="00490F00" w:rsidP="005469C1">
            <w:pPr>
              <w:jc w:val="both"/>
              <w:rPr>
                <w:rFonts w:eastAsia="Times New Roman"/>
                <w:b/>
                <w:bCs/>
                <w:color w:val="000000"/>
                <w:lang w:val="en-US" w:eastAsia="en-US"/>
              </w:rPr>
            </w:pPr>
            <w:r w:rsidRPr="005B1407">
              <w:rPr>
                <w:rFonts w:eastAsia="Times New Roman"/>
                <w:b/>
                <w:bCs/>
                <w:color w:val="000000"/>
                <w:lang w:eastAsia="en-US"/>
              </w:rPr>
              <w:t>Year</w:t>
            </w:r>
          </w:p>
        </w:tc>
        <w:tc>
          <w:tcPr>
            <w:tcW w:w="3546" w:type="dxa"/>
            <w:gridSpan w:val="12"/>
            <w:tcBorders>
              <w:top w:val="single" w:sz="8" w:space="0" w:color="auto"/>
              <w:left w:val="nil"/>
              <w:bottom w:val="single" w:sz="8" w:space="0" w:color="auto"/>
              <w:right w:val="single" w:sz="8" w:space="0" w:color="000000"/>
            </w:tcBorders>
          </w:tcPr>
          <w:p w:rsidR="00490F00" w:rsidRPr="005B1407" w:rsidRDefault="00490F00" w:rsidP="00FA4B09">
            <w:pPr>
              <w:jc w:val="center"/>
              <w:rPr>
                <w:rFonts w:eastAsia="Times New Roman"/>
                <w:b/>
                <w:bCs/>
                <w:color w:val="000000"/>
                <w:sz w:val="20"/>
                <w:szCs w:val="20"/>
                <w:lang w:val="en-US" w:eastAsia="en-US"/>
              </w:rPr>
            </w:pPr>
            <w:r w:rsidRPr="005B1407">
              <w:rPr>
                <w:rFonts w:eastAsia="Times New Roman"/>
                <w:b/>
                <w:bCs/>
                <w:color w:val="000000"/>
                <w:sz w:val="20"/>
                <w:szCs w:val="20"/>
                <w:lang w:eastAsia="en-US"/>
              </w:rPr>
              <w:t>2011</w:t>
            </w:r>
          </w:p>
        </w:tc>
        <w:tc>
          <w:tcPr>
            <w:tcW w:w="3456" w:type="dxa"/>
            <w:gridSpan w:val="12"/>
            <w:tcBorders>
              <w:top w:val="single" w:sz="8" w:space="0" w:color="auto"/>
              <w:left w:val="nil"/>
              <w:bottom w:val="single" w:sz="8" w:space="0" w:color="auto"/>
              <w:right w:val="single" w:sz="8" w:space="0" w:color="000000"/>
            </w:tcBorders>
          </w:tcPr>
          <w:p w:rsidR="00490F00" w:rsidRPr="005B1407" w:rsidRDefault="00490F00" w:rsidP="00FA4B09">
            <w:pPr>
              <w:jc w:val="center"/>
              <w:rPr>
                <w:rFonts w:eastAsia="Times New Roman"/>
                <w:b/>
                <w:bCs/>
                <w:color w:val="000000"/>
                <w:sz w:val="20"/>
                <w:szCs w:val="20"/>
                <w:lang w:val="en-US" w:eastAsia="en-US"/>
              </w:rPr>
            </w:pPr>
            <w:r w:rsidRPr="005B1407">
              <w:rPr>
                <w:rFonts w:eastAsia="Times New Roman"/>
                <w:b/>
                <w:bCs/>
                <w:color w:val="000000"/>
                <w:sz w:val="20"/>
                <w:szCs w:val="20"/>
                <w:lang w:eastAsia="en-US"/>
              </w:rPr>
              <w:t>2012</w:t>
            </w:r>
          </w:p>
        </w:tc>
        <w:tc>
          <w:tcPr>
            <w:tcW w:w="3600" w:type="dxa"/>
            <w:gridSpan w:val="12"/>
            <w:tcBorders>
              <w:top w:val="single" w:sz="8" w:space="0" w:color="auto"/>
              <w:left w:val="nil"/>
              <w:bottom w:val="single" w:sz="8" w:space="0" w:color="auto"/>
              <w:right w:val="single" w:sz="8" w:space="0" w:color="000000"/>
            </w:tcBorders>
          </w:tcPr>
          <w:p w:rsidR="00490F00" w:rsidRPr="005B1407" w:rsidRDefault="00490F00" w:rsidP="00FA4B09">
            <w:pPr>
              <w:jc w:val="center"/>
              <w:rPr>
                <w:rFonts w:eastAsia="Times New Roman"/>
                <w:b/>
                <w:bCs/>
                <w:color w:val="000000"/>
                <w:sz w:val="20"/>
                <w:szCs w:val="20"/>
                <w:lang w:val="en-US" w:eastAsia="en-US"/>
              </w:rPr>
            </w:pPr>
            <w:r w:rsidRPr="005B1407">
              <w:rPr>
                <w:rFonts w:eastAsia="Times New Roman"/>
                <w:b/>
                <w:bCs/>
                <w:color w:val="000000"/>
                <w:sz w:val="20"/>
                <w:szCs w:val="20"/>
                <w:lang w:eastAsia="en-US"/>
              </w:rPr>
              <w:t>2013</w:t>
            </w:r>
          </w:p>
        </w:tc>
        <w:tc>
          <w:tcPr>
            <w:tcW w:w="1638" w:type="dxa"/>
            <w:gridSpan w:val="5"/>
            <w:tcBorders>
              <w:top w:val="single" w:sz="8" w:space="0" w:color="auto"/>
              <w:left w:val="nil"/>
              <w:bottom w:val="single" w:sz="8" w:space="0" w:color="auto"/>
              <w:right w:val="single" w:sz="8" w:space="0" w:color="auto"/>
            </w:tcBorders>
          </w:tcPr>
          <w:p w:rsidR="00490F00" w:rsidRPr="005B1407" w:rsidRDefault="00490F00" w:rsidP="00FA4B09">
            <w:pPr>
              <w:jc w:val="center"/>
              <w:rPr>
                <w:rFonts w:eastAsia="Times New Roman"/>
                <w:b/>
                <w:bCs/>
                <w:color w:val="000000"/>
                <w:sz w:val="20"/>
                <w:szCs w:val="20"/>
                <w:lang w:eastAsia="en-US"/>
              </w:rPr>
            </w:pPr>
            <w:r w:rsidRPr="005B1407">
              <w:rPr>
                <w:rFonts w:eastAsia="Times New Roman"/>
                <w:b/>
                <w:bCs/>
                <w:color w:val="000000"/>
                <w:sz w:val="20"/>
                <w:szCs w:val="20"/>
                <w:lang w:eastAsia="en-US"/>
              </w:rPr>
              <w:t>2014</w:t>
            </w:r>
          </w:p>
        </w:tc>
      </w:tr>
      <w:tr w:rsidR="00490F00" w:rsidRPr="005B1407" w:rsidTr="0012398C">
        <w:trPr>
          <w:trHeight w:val="315"/>
        </w:trPr>
        <w:tc>
          <w:tcPr>
            <w:tcW w:w="1818" w:type="dxa"/>
            <w:tcBorders>
              <w:top w:val="nil"/>
              <w:left w:val="single" w:sz="8" w:space="0" w:color="auto"/>
              <w:bottom w:val="single" w:sz="8" w:space="0" w:color="auto"/>
              <w:right w:val="single" w:sz="8" w:space="0" w:color="auto"/>
            </w:tcBorders>
          </w:tcPr>
          <w:p w:rsidR="00490F00" w:rsidRPr="005B1407" w:rsidRDefault="00490F00" w:rsidP="005469C1">
            <w:pPr>
              <w:jc w:val="both"/>
              <w:rPr>
                <w:rFonts w:eastAsia="Times New Roman"/>
                <w:color w:val="000000"/>
                <w:lang w:val="en-US" w:eastAsia="en-US"/>
              </w:rPr>
            </w:pPr>
            <w:r w:rsidRPr="005B1407">
              <w:rPr>
                <w:rFonts w:eastAsia="Times New Roman"/>
                <w:color w:val="000000"/>
                <w:sz w:val="22"/>
                <w:szCs w:val="22"/>
                <w:lang w:eastAsia="en-US" w:bidi="ar-EG"/>
              </w:rPr>
              <w:t> </w:t>
            </w:r>
          </w:p>
        </w:tc>
        <w:tc>
          <w:tcPr>
            <w:tcW w:w="37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F</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M</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A</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M</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A</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S</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O</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N</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D</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F</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M</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A</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M</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A</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S</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O</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N</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D</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F</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M</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A</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M</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A</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S</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O</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N</w:t>
            </w:r>
          </w:p>
        </w:tc>
        <w:tc>
          <w:tcPr>
            <w:tcW w:w="432"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D</w:t>
            </w:r>
          </w:p>
        </w:tc>
        <w:tc>
          <w:tcPr>
            <w:tcW w:w="288" w:type="dxa"/>
            <w:tcBorders>
              <w:top w:val="nil"/>
              <w:left w:val="nil"/>
              <w:bottom w:val="single" w:sz="8" w:space="0" w:color="auto"/>
              <w:right w:val="single" w:sz="8" w:space="0" w:color="auto"/>
            </w:tcBorders>
          </w:tcPr>
          <w:p w:rsidR="00490F00" w:rsidRPr="004641FB" w:rsidRDefault="00490F00" w:rsidP="003E0AD1">
            <w:pPr>
              <w:jc w:val="center"/>
              <w:rPr>
                <w:rFonts w:eastAsia="Times New Roman"/>
                <w:color w:val="000000"/>
                <w:sz w:val="22"/>
                <w:szCs w:val="22"/>
                <w:lang w:eastAsia="en-US" w:bidi="ar-EG"/>
              </w:rPr>
            </w:pPr>
            <w:r w:rsidRPr="005B1407">
              <w:rPr>
                <w:rFonts w:eastAsia="Times New Roman"/>
                <w:color w:val="000000"/>
                <w:sz w:val="22"/>
                <w:szCs w:val="22"/>
                <w:lang w:eastAsia="en-US" w:bidi="ar-EG"/>
              </w:rPr>
              <w:t>J</w:t>
            </w:r>
          </w:p>
        </w:tc>
        <w:tc>
          <w:tcPr>
            <w:tcW w:w="360" w:type="dxa"/>
            <w:tcBorders>
              <w:top w:val="nil"/>
              <w:left w:val="nil"/>
              <w:bottom w:val="single" w:sz="8" w:space="0" w:color="auto"/>
              <w:right w:val="single" w:sz="8" w:space="0" w:color="auto"/>
            </w:tcBorders>
          </w:tcPr>
          <w:p w:rsidR="00490F00" w:rsidRDefault="00490F00" w:rsidP="003E0AD1">
            <w:pPr>
              <w:jc w:val="center"/>
              <w:rPr>
                <w:rFonts w:eastAsia="Times New Roman"/>
                <w:color w:val="000000"/>
                <w:sz w:val="22"/>
                <w:szCs w:val="22"/>
                <w:lang w:eastAsia="en-US" w:bidi="ar-EG"/>
              </w:rPr>
            </w:pPr>
            <w:r>
              <w:rPr>
                <w:rFonts w:eastAsia="Times New Roman"/>
                <w:color w:val="000000"/>
                <w:sz w:val="22"/>
                <w:szCs w:val="22"/>
                <w:lang w:eastAsia="en-US" w:bidi="ar-EG"/>
              </w:rPr>
              <w:t>F</w:t>
            </w:r>
          </w:p>
        </w:tc>
        <w:tc>
          <w:tcPr>
            <w:tcW w:w="360" w:type="dxa"/>
            <w:tcBorders>
              <w:top w:val="nil"/>
              <w:left w:val="nil"/>
              <w:bottom w:val="single" w:sz="8" w:space="0" w:color="auto"/>
              <w:right w:val="single" w:sz="8" w:space="0" w:color="auto"/>
            </w:tcBorders>
          </w:tcPr>
          <w:p w:rsidR="00490F00" w:rsidRDefault="00490F00" w:rsidP="003E0AD1">
            <w:pPr>
              <w:jc w:val="center"/>
              <w:rPr>
                <w:rFonts w:eastAsia="Times New Roman"/>
                <w:color w:val="000000"/>
                <w:sz w:val="22"/>
                <w:szCs w:val="22"/>
                <w:lang w:eastAsia="en-US" w:bidi="ar-EG"/>
              </w:rPr>
            </w:pPr>
            <w:r>
              <w:rPr>
                <w:rFonts w:eastAsia="Times New Roman"/>
                <w:color w:val="000000"/>
                <w:sz w:val="22"/>
                <w:szCs w:val="22"/>
                <w:lang w:eastAsia="en-US" w:bidi="ar-EG"/>
              </w:rPr>
              <w:t>M</w:t>
            </w:r>
          </w:p>
        </w:tc>
        <w:tc>
          <w:tcPr>
            <w:tcW w:w="360" w:type="dxa"/>
            <w:tcBorders>
              <w:top w:val="nil"/>
              <w:left w:val="nil"/>
              <w:bottom w:val="single" w:sz="8" w:space="0" w:color="auto"/>
              <w:right w:val="single" w:sz="8" w:space="0" w:color="auto"/>
            </w:tcBorders>
          </w:tcPr>
          <w:p w:rsidR="00490F00" w:rsidRDefault="00490F00" w:rsidP="003E0AD1">
            <w:pPr>
              <w:jc w:val="center"/>
              <w:rPr>
                <w:rFonts w:eastAsia="Times New Roman"/>
                <w:color w:val="000000"/>
                <w:sz w:val="22"/>
                <w:szCs w:val="22"/>
                <w:lang w:eastAsia="en-US" w:bidi="ar-EG"/>
              </w:rPr>
            </w:pPr>
            <w:r>
              <w:rPr>
                <w:rFonts w:eastAsia="Times New Roman"/>
                <w:color w:val="000000"/>
                <w:sz w:val="22"/>
                <w:szCs w:val="22"/>
                <w:lang w:eastAsia="en-US" w:bidi="ar-EG"/>
              </w:rPr>
              <w:t>A</w:t>
            </w:r>
          </w:p>
        </w:tc>
        <w:tc>
          <w:tcPr>
            <w:tcW w:w="270" w:type="dxa"/>
            <w:tcBorders>
              <w:top w:val="nil"/>
              <w:left w:val="nil"/>
              <w:bottom w:val="single" w:sz="8" w:space="0" w:color="auto"/>
              <w:right w:val="single" w:sz="8" w:space="0" w:color="auto"/>
            </w:tcBorders>
          </w:tcPr>
          <w:p w:rsidR="00490F00" w:rsidRDefault="00E00363" w:rsidP="003E0AD1">
            <w:pPr>
              <w:jc w:val="center"/>
              <w:rPr>
                <w:rFonts w:eastAsia="Times New Roman"/>
                <w:color w:val="000000"/>
                <w:sz w:val="22"/>
                <w:szCs w:val="22"/>
                <w:lang w:eastAsia="en-US" w:bidi="ar-EG"/>
              </w:rPr>
            </w:pPr>
            <w:r>
              <w:rPr>
                <w:rFonts w:eastAsia="Times New Roman"/>
                <w:color w:val="000000"/>
                <w:sz w:val="22"/>
                <w:szCs w:val="22"/>
                <w:lang w:eastAsia="en-US" w:bidi="ar-EG"/>
              </w:rPr>
              <w:t>J</w:t>
            </w:r>
          </w:p>
        </w:tc>
      </w:tr>
      <w:tr w:rsidR="00490F00" w:rsidRPr="005B1407" w:rsidTr="0012398C">
        <w:trPr>
          <w:trHeight w:val="315"/>
        </w:trPr>
        <w:tc>
          <w:tcPr>
            <w:tcW w:w="1818" w:type="dxa"/>
            <w:tcBorders>
              <w:top w:val="nil"/>
              <w:left w:val="single" w:sz="8" w:space="0" w:color="auto"/>
              <w:bottom w:val="single" w:sz="8" w:space="0" w:color="auto"/>
              <w:right w:val="single" w:sz="8" w:space="0" w:color="auto"/>
            </w:tcBorders>
          </w:tcPr>
          <w:p w:rsidR="00490F00" w:rsidRPr="005B1407" w:rsidRDefault="00490F00" w:rsidP="005469C1">
            <w:pPr>
              <w:jc w:val="both"/>
              <w:rPr>
                <w:rFonts w:eastAsia="Times New Roman"/>
                <w:color w:val="000000"/>
                <w:lang w:val="en-US" w:eastAsia="en-US"/>
              </w:rPr>
            </w:pPr>
            <w:r w:rsidRPr="005B1407">
              <w:rPr>
                <w:rFonts w:eastAsia="Times New Roman"/>
                <w:color w:val="000000"/>
                <w:sz w:val="22"/>
                <w:szCs w:val="22"/>
                <w:lang w:eastAsia="en-US" w:bidi="ar-EG"/>
              </w:rPr>
              <w:t>Launch</w:t>
            </w:r>
          </w:p>
        </w:tc>
        <w:tc>
          <w:tcPr>
            <w:tcW w:w="37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5C4224">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432"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27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r>
      <w:tr w:rsidR="00490F00" w:rsidRPr="005B1407" w:rsidTr="0012398C">
        <w:trPr>
          <w:trHeight w:val="349"/>
        </w:trPr>
        <w:tc>
          <w:tcPr>
            <w:tcW w:w="1818" w:type="dxa"/>
            <w:tcBorders>
              <w:top w:val="nil"/>
              <w:left w:val="single" w:sz="8" w:space="0" w:color="auto"/>
              <w:bottom w:val="single" w:sz="8" w:space="0" w:color="auto"/>
              <w:right w:val="single" w:sz="8" w:space="0" w:color="auto"/>
            </w:tcBorders>
          </w:tcPr>
          <w:p w:rsidR="00490F00" w:rsidRPr="005B1407" w:rsidRDefault="00490F00" w:rsidP="005469C1">
            <w:pPr>
              <w:jc w:val="both"/>
              <w:rPr>
                <w:rFonts w:eastAsia="Times New Roman"/>
                <w:color w:val="000000"/>
                <w:lang w:val="en-US" w:eastAsia="en-US"/>
              </w:rPr>
            </w:pPr>
            <w:r w:rsidRPr="005B1407">
              <w:rPr>
                <w:rFonts w:eastAsia="Times New Roman"/>
                <w:color w:val="000000"/>
                <w:sz w:val="22"/>
                <w:szCs w:val="22"/>
                <w:lang w:eastAsia="en-US" w:bidi="ar-EG"/>
              </w:rPr>
              <w:t>Selection</w:t>
            </w:r>
          </w:p>
        </w:tc>
        <w:tc>
          <w:tcPr>
            <w:tcW w:w="37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7A226E">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432"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27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r>
      <w:tr w:rsidR="00490F00" w:rsidRPr="005B1407" w:rsidTr="0012398C">
        <w:trPr>
          <w:trHeight w:val="315"/>
        </w:trPr>
        <w:tc>
          <w:tcPr>
            <w:tcW w:w="1818" w:type="dxa"/>
            <w:tcBorders>
              <w:top w:val="nil"/>
              <w:left w:val="single" w:sz="8" w:space="0" w:color="auto"/>
              <w:bottom w:val="single" w:sz="8" w:space="0" w:color="auto"/>
              <w:right w:val="single" w:sz="8" w:space="0" w:color="auto"/>
            </w:tcBorders>
          </w:tcPr>
          <w:p w:rsidR="00490F00" w:rsidRPr="005B1407" w:rsidRDefault="00490F00" w:rsidP="005469C1">
            <w:pPr>
              <w:jc w:val="both"/>
              <w:rPr>
                <w:rFonts w:eastAsia="Times New Roman"/>
                <w:color w:val="000000"/>
                <w:lang w:val="en-US" w:eastAsia="en-US"/>
              </w:rPr>
            </w:pPr>
            <w:r w:rsidRPr="005B1407">
              <w:rPr>
                <w:rFonts w:eastAsia="Times New Roman"/>
                <w:color w:val="000000"/>
                <w:sz w:val="22"/>
                <w:szCs w:val="22"/>
                <w:lang w:eastAsia="en-US" w:bidi="ar-EG"/>
              </w:rPr>
              <w:t>Contracting</w:t>
            </w:r>
          </w:p>
        </w:tc>
        <w:tc>
          <w:tcPr>
            <w:tcW w:w="37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121E44">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432"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c>
          <w:tcPr>
            <w:tcW w:w="27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p>
        </w:tc>
      </w:tr>
      <w:tr w:rsidR="00490F00" w:rsidRPr="002358AB" w:rsidTr="0012398C">
        <w:trPr>
          <w:trHeight w:val="315"/>
        </w:trPr>
        <w:tc>
          <w:tcPr>
            <w:tcW w:w="1818" w:type="dxa"/>
            <w:tcBorders>
              <w:top w:val="nil"/>
              <w:left w:val="single" w:sz="8" w:space="0" w:color="auto"/>
              <w:bottom w:val="single" w:sz="8" w:space="0" w:color="auto"/>
              <w:right w:val="single" w:sz="8" w:space="0" w:color="auto"/>
            </w:tcBorders>
          </w:tcPr>
          <w:p w:rsidR="00490F00" w:rsidRPr="005B1407" w:rsidRDefault="00490F00" w:rsidP="005469C1">
            <w:pPr>
              <w:jc w:val="both"/>
              <w:rPr>
                <w:rFonts w:eastAsia="Times New Roman"/>
                <w:color w:val="000000"/>
                <w:lang w:val="en-US" w:eastAsia="en-US"/>
              </w:rPr>
            </w:pPr>
            <w:r w:rsidRPr="005B1407">
              <w:rPr>
                <w:rFonts w:eastAsia="Times New Roman"/>
                <w:color w:val="000000"/>
                <w:sz w:val="22"/>
                <w:szCs w:val="22"/>
                <w:lang w:eastAsia="en-US" w:bidi="ar-EG"/>
              </w:rPr>
              <w:t>Implementation</w:t>
            </w:r>
          </w:p>
        </w:tc>
        <w:tc>
          <w:tcPr>
            <w:tcW w:w="37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 </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432"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288" w:type="dxa"/>
            <w:tcBorders>
              <w:top w:val="nil"/>
              <w:left w:val="nil"/>
              <w:bottom w:val="single" w:sz="8" w:space="0" w:color="auto"/>
              <w:right w:val="single" w:sz="8" w:space="0" w:color="auto"/>
            </w:tcBorders>
          </w:tcPr>
          <w:p w:rsidR="00490F00" w:rsidRPr="004641FB"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r w:rsidRPr="005B1407">
              <w:rPr>
                <w:rFonts w:eastAsia="Times New Roman"/>
                <w:color w:val="000000"/>
                <w:sz w:val="22"/>
                <w:szCs w:val="22"/>
                <w:lang w:eastAsia="en-US" w:bidi="ar-EG"/>
              </w:rPr>
              <w:t>x</w:t>
            </w:r>
          </w:p>
        </w:tc>
        <w:tc>
          <w:tcPr>
            <w:tcW w:w="360" w:type="dxa"/>
            <w:tcBorders>
              <w:top w:val="nil"/>
              <w:left w:val="nil"/>
              <w:bottom w:val="single" w:sz="8" w:space="0" w:color="auto"/>
              <w:right w:val="single" w:sz="8" w:space="0" w:color="auto"/>
            </w:tcBorders>
          </w:tcPr>
          <w:p w:rsidR="00490F00" w:rsidRPr="005B1407"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360" w:type="dxa"/>
            <w:tcBorders>
              <w:top w:val="nil"/>
              <w:left w:val="nil"/>
              <w:bottom w:val="single" w:sz="8" w:space="0" w:color="auto"/>
              <w:right w:val="single" w:sz="8" w:space="0" w:color="auto"/>
            </w:tcBorders>
          </w:tcPr>
          <w:p w:rsidR="00490F00" w:rsidRDefault="00490F00" w:rsidP="004641FB">
            <w:pPr>
              <w:rPr>
                <w:rFonts w:eastAsia="Times New Roman"/>
                <w:color w:val="000000"/>
                <w:sz w:val="22"/>
                <w:szCs w:val="22"/>
                <w:lang w:eastAsia="en-US" w:bidi="ar-EG"/>
              </w:rPr>
            </w:pPr>
            <w:r>
              <w:rPr>
                <w:rFonts w:eastAsia="Times New Roman"/>
                <w:color w:val="000000"/>
                <w:sz w:val="22"/>
                <w:szCs w:val="22"/>
                <w:lang w:eastAsia="en-US" w:bidi="ar-EG"/>
              </w:rPr>
              <w:t>x</w:t>
            </w:r>
          </w:p>
        </w:tc>
        <w:tc>
          <w:tcPr>
            <w:tcW w:w="270" w:type="dxa"/>
            <w:tcBorders>
              <w:top w:val="nil"/>
              <w:left w:val="nil"/>
              <w:bottom w:val="single" w:sz="8" w:space="0" w:color="auto"/>
              <w:right w:val="single" w:sz="8" w:space="0" w:color="auto"/>
            </w:tcBorders>
          </w:tcPr>
          <w:p w:rsidR="00490F00" w:rsidRDefault="00E00363" w:rsidP="004641FB">
            <w:pPr>
              <w:rPr>
                <w:rFonts w:eastAsia="Times New Roman"/>
                <w:color w:val="000000"/>
                <w:sz w:val="22"/>
                <w:szCs w:val="22"/>
                <w:lang w:eastAsia="en-US" w:bidi="ar-EG"/>
              </w:rPr>
            </w:pPr>
            <w:r>
              <w:rPr>
                <w:rFonts w:eastAsia="Times New Roman"/>
                <w:color w:val="000000"/>
                <w:sz w:val="22"/>
                <w:szCs w:val="22"/>
                <w:lang w:eastAsia="en-US" w:bidi="ar-EG"/>
              </w:rPr>
              <w:t>x</w:t>
            </w:r>
          </w:p>
        </w:tc>
      </w:tr>
    </w:tbl>
    <w:p w:rsidR="002F4BC6" w:rsidRDefault="002F4BC6" w:rsidP="005469C1">
      <w:pPr>
        <w:spacing w:before="120" w:after="120"/>
        <w:jc w:val="both"/>
        <w:rPr>
          <w:lang w:bidi="ar-EG"/>
        </w:rPr>
      </w:pPr>
    </w:p>
    <w:p w:rsidR="002F4BC6" w:rsidRPr="00BC7AA7" w:rsidRDefault="002F4BC6" w:rsidP="005469C1">
      <w:pPr>
        <w:spacing w:before="120" w:after="120"/>
        <w:jc w:val="both"/>
        <w:rPr>
          <w:sz w:val="22"/>
          <w:szCs w:val="22"/>
          <w:lang w:bidi="ar-EG"/>
        </w:rPr>
      </w:pPr>
    </w:p>
    <w:sectPr w:rsidR="002F4BC6" w:rsidRPr="00BC7AA7" w:rsidSect="005469C1">
      <w:type w:val="continuous"/>
      <w:pgSz w:w="15840" w:h="12240" w:orient="landscape" w:code="1"/>
      <w:pgMar w:top="1440" w:right="1440" w:bottom="1440" w:left="1440" w:header="720" w:footer="720" w:gutter="0"/>
      <w:pgBorders w:offsetFrom="page">
        <w:bottom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7361" w:rsidRDefault="005D7361">
      <w:r>
        <w:separator/>
      </w:r>
    </w:p>
  </w:endnote>
  <w:endnote w:type="continuationSeparator" w:id="1">
    <w:p w:rsidR="005D7361" w:rsidRDefault="005D73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C6" w:rsidRDefault="004F42F9" w:rsidP="00036F95">
    <w:pPr>
      <w:pStyle w:val="Footer"/>
      <w:framePr w:wrap="around" w:vAnchor="text" w:hAnchor="margin" w:xAlign="right" w:y="1"/>
      <w:rPr>
        <w:rStyle w:val="PageNumber"/>
      </w:rPr>
    </w:pPr>
    <w:r>
      <w:rPr>
        <w:rStyle w:val="PageNumber"/>
      </w:rPr>
      <w:fldChar w:fldCharType="begin"/>
    </w:r>
    <w:r w:rsidR="002F4BC6">
      <w:rPr>
        <w:rStyle w:val="PageNumber"/>
      </w:rPr>
      <w:instrText xml:space="preserve">PAGE  </w:instrText>
    </w:r>
    <w:r>
      <w:rPr>
        <w:rStyle w:val="PageNumber"/>
      </w:rPr>
      <w:fldChar w:fldCharType="end"/>
    </w:r>
  </w:p>
  <w:p w:rsidR="002F4BC6" w:rsidRDefault="002F4BC6" w:rsidP="006D083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C6" w:rsidRDefault="004F42F9" w:rsidP="00036F95">
    <w:pPr>
      <w:pStyle w:val="Footer"/>
      <w:framePr w:wrap="around" w:vAnchor="text" w:hAnchor="margin" w:xAlign="right" w:y="1"/>
      <w:rPr>
        <w:rStyle w:val="PageNumber"/>
      </w:rPr>
    </w:pPr>
    <w:r>
      <w:rPr>
        <w:rStyle w:val="PageNumber"/>
      </w:rPr>
      <w:fldChar w:fldCharType="begin"/>
    </w:r>
    <w:r w:rsidR="002F4BC6">
      <w:rPr>
        <w:rStyle w:val="PageNumber"/>
      </w:rPr>
      <w:instrText xml:space="preserve">PAGE  </w:instrText>
    </w:r>
    <w:r>
      <w:rPr>
        <w:rStyle w:val="PageNumber"/>
      </w:rPr>
      <w:fldChar w:fldCharType="separate"/>
    </w:r>
    <w:r w:rsidR="00171F62">
      <w:rPr>
        <w:rStyle w:val="PageNumber"/>
        <w:noProof/>
      </w:rPr>
      <w:t>1</w:t>
    </w:r>
    <w:r>
      <w:rPr>
        <w:rStyle w:val="PageNumber"/>
      </w:rPr>
      <w:fldChar w:fldCharType="end"/>
    </w:r>
  </w:p>
  <w:p w:rsidR="002F4BC6" w:rsidRDefault="002F4BC6" w:rsidP="00CE669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7361" w:rsidRDefault="005D7361">
      <w:r>
        <w:separator/>
      </w:r>
    </w:p>
  </w:footnote>
  <w:footnote w:type="continuationSeparator" w:id="1">
    <w:p w:rsidR="005D7361" w:rsidRDefault="005D7361">
      <w:r>
        <w:continuationSeparator/>
      </w:r>
    </w:p>
  </w:footnote>
  <w:footnote w:id="2">
    <w:p w:rsidR="002F4BC6" w:rsidRDefault="002F4BC6" w:rsidP="006D0833">
      <w:pPr>
        <w:pStyle w:val="FootnoteText"/>
      </w:pPr>
      <w:r>
        <w:rPr>
          <w:rStyle w:val="FootnoteReference"/>
        </w:rPr>
        <w:footnoteRef/>
      </w:r>
      <w:r w:rsidRPr="00AC6E95">
        <w:rPr>
          <w:lang w:val="en-US"/>
        </w:rPr>
        <w:t>Approximately</w:t>
      </w:r>
      <w:r w:rsidRPr="000E645A">
        <w:rPr>
          <w:lang w:val="en-GB"/>
        </w:rPr>
        <w:t xml:space="preserve"> </w:t>
      </w:r>
      <w:r w:rsidRPr="00AC6E95">
        <w:rPr>
          <w:lang w:val="en-US"/>
        </w:rPr>
        <w:t>90% of the real estate market is unregistered</w:t>
      </w:r>
      <w:r>
        <w:rPr>
          <w:lang w:val="en-US"/>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652B1"/>
    <w:multiLevelType w:val="hybridMultilevel"/>
    <w:tmpl w:val="212E5B30"/>
    <w:lvl w:ilvl="0" w:tplc="04090019">
      <w:start w:val="1"/>
      <w:numFmt w:val="lowerLetter"/>
      <w:lvlText w:val="%1."/>
      <w:lvlJc w:val="left"/>
      <w:pPr>
        <w:ind w:left="720" w:hanging="360"/>
      </w:pPr>
      <w:rPr>
        <w:rFonts w:cs="Times New Roman"/>
      </w:rPr>
    </w:lvl>
    <w:lvl w:ilvl="1" w:tplc="83F26592">
      <w:start w:val="1"/>
      <w:numFmt w:val="decimal"/>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53626CB"/>
    <w:multiLevelType w:val="multilevel"/>
    <w:tmpl w:val="132038FE"/>
    <w:lvl w:ilvl="0">
      <w:start w:val="1"/>
      <w:numFmt w:val="decimal"/>
      <w:lvlText w:val="%1."/>
      <w:lvlJc w:val="left"/>
      <w:pPr>
        <w:ind w:left="720" w:hanging="360"/>
      </w:pPr>
      <w:rPr>
        <w:rFonts w:cs="Times New Roman"/>
      </w:rPr>
    </w:lvl>
    <w:lvl w:ilvl="1">
      <w:start w:val="5"/>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nsid w:val="06423A34"/>
    <w:multiLevelType w:val="multilevel"/>
    <w:tmpl w:val="0409001D"/>
    <w:styleLink w:val="Style2"/>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
    <w:nsid w:val="07BD0D00"/>
    <w:multiLevelType w:val="multilevel"/>
    <w:tmpl w:val="11C62EF0"/>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0A370D73"/>
    <w:multiLevelType w:val="multilevel"/>
    <w:tmpl w:val="DC6EFCFE"/>
    <w:lvl w:ilvl="0">
      <w:start w:val="1"/>
      <w:numFmt w:val="decimal"/>
      <w:lvlText w:val="%1."/>
      <w:lvlJc w:val="left"/>
      <w:pPr>
        <w:tabs>
          <w:tab w:val="num" w:pos="720"/>
        </w:tabs>
        <w:ind w:left="720" w:hanging="360"/>
      </w:pPr>
      <w:rPr>
        <w:rFonts w:cs="Times New Roman"/>
      </w:rPr>
    </w:lvl>
    <w:lvl w:ilvl="1">
      <w:start w:val="5"/>
      <w:numFmt w:val="decimal"/>
      <w:isLgl/>
      <w:lvlText w:val="%1.%2."/>
      <w:lvlJc w:val="left"/>
      <w:pPr>
        <w:tabs>
          <w:tab w:val="num" w:pos="900"/>
        </w:tabs>
        <w:ind w:left="900" w:hanging="540"/>
      </w:pPr>
      <w:rPr>
        <w:rFonts w:cs="Times New Roman" w:hint="default"/>
      </w:rPr>
    </w:lvl>
    <w:lvl w:ilvl="2">
      <w:start w:val="2"/>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nsid w:val="0CCA5C3A"/>
    <w:multiLevelType w:val="hybridMultilevel"/>
    <w:tmpl w:val="CE44C2CE"/>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D257B5D"/>
    <w:multiLevelType w:val="hybridMultilevel"/>
    <w:tmpl w:val="D526CAD0"/>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FE1684D"/>
    <w:multiLevelType w:val="hybridMultilevel"/>
    <w:tmpl w:val="C8143E1A"/>
    <w:lvl w:ilvl="0" w:tplc="184C6468">
      <w:start w:val="1"/>
      <w:numFmt w:val="decimal"/>
      <w:lvlText w:val="%1."/>
      <w:lvlJc w:val="left"/>
      <w:pPr>
        <w:tabs>
          <w:tab w:val="num" w:pos="360"/>
        </w:tabs>
        <w:ind w:left="360" w:hanging="360"/>
      </w:pPr>
      <w:rPr>
        <w:rFonts w:cs="Times New Roman"/>
      </w:rPr>
    </w:lvl>
    <w:lvl w:ilvl="1" w:tplc="F58CC77C">
      <w:start w:val="1"/>
      <w:numFmt w:val="lowerLetter"/>
      <w:lvlText w:val="%2."/>
      <w:lvlJc w:val="left"/>
      <w:pPr>
        <w:tabs>
          <w:tab w:val="num" w:pos="1440"/>
        </w:tabs>
        <w:ind w:left="1440" w:hanging="360"/>
      </w:pPr>
      <w:rPr>
        <w:rFonts w:cs="Times New Roman"/>
        <w:b w:val="0"/>
        <w:bCs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26E4078"/>
    <w:multiLevelType w:val="hybridMultilevel"/>
    <w:tmpl w:val="DC485E9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BE55C0F"/>
    <w:multiLevelType w:val="hybridMultilevel"/>
    <w:tmpl w:val="1CB0DA96"/>
    <w:lvl w:ilvl="0" w:tplc="184C6468">
      <w:start w:val="1"/>
      <w:numFmt w:val="decimal"/>
      <w:lvlText w:val="%1."/>
      <w:lvlJc w:val="left"/>
      <w:pPr>
        <w:tabs>
          <w:tab w:val="num" w:pos="612"/>
        </w:tabs>
        <w:ind w:left="612" w:hanging="360"/>
      </w:pPr>
      <w:rPr>
        <w:rFonts w:cs="Times New Roman"/>
      </w:rPr>
    </w:lvl>
    <w:lvl w:ilvl="1" w:tplc="04090019" w:tentative="1">
      <w:start w:val="1"/>
      <w:numFmt w:val="lowerLetter"/>
      <w:lvlText w:val="%2."/>
      <w:lvlJc w:val="left"/>
      <w:pPr>
        <w:tabs>
          <w:tab w:val="num" w:pos="1692"/>
        </w:tabs>
        <w:ind w:left="1692" w:hanging="360"/>
      </w:pPr>
      <w:rPr>
        <w:rFonts w:cs="Times New Roman"/>
      </w:rPr>
    </w:lvl>
    <w:lvl w:ilvl="2" w:tplc="0409001B" w:tentative="1">
      <w:start w:val="1"/>
      <w:numFmt w:val="lowerRoman"/>
      <w:lvlText w:val="%3."/>
      <w:lvlJc w:val="right"/>
      <w:pPr>
        <w:tabs>
          <w:tab w:val="num" w:pos="2412"/>
        </w:tabs>
        <w:ind w:left="2412" w:hanging="180"/>
      </w:pPr>
      <w:rPr>
        <w:rFonts w:cs="Times New Roman"/>
      </w:rPr>
    </w:lvl>
    <w:lvl w:ilvl="3" w:tplc="0409000F" w:tentative="1">
      <w:start w:val="1"/>
      <w:numFmt w:val="decimal"/>
      <w:lvlText w:val="%4."/>
      <w:lvlJc w:val="left"/>
      <w:pPr>
        <w:tabs>
          <w:tab w:val="num" w:pos="3132"/>
        </w:tabs>
        <w:ind w:left="3132" w:hanging="360"/>
      </w:pPr>
      <w:rPr>
        <w:rFonts w:cs="Times New Roman"/>
      </w:rPr>
    </w:lvl>
    <w:lvl w:ilvl="4" w:tplc="04090019" w:tentative="1">
      <w:start w:val="1"/>
      <w:numFmt w:val="lowerLetter"/>
      <w:lvlText w:val="%5."/>
      <w:lvlJc w:val="left"/>
      <w:pPr>
        <w:tabs>
          <w:tab w:val="num" w:pos="3852"/>
        </w:tabs>
        <w:ind w:left="3852" w:hanging="360"/>
      </w:pPr>
      <w:rPr>
        <w:rFonts w:cs="Times New Roman"/>
      </w:rPr>
    </w:lvl>
    <w:lvl w:ilvl="5" w:tplc="0409001B" w:tentative="1">
      <w:start w:val="1"/>
      <w:numFmt w:val="lowerRoman"/>
      <w:lvlText w:val="%6."/>
      <w:lvlJc w:val="right"/>
      <w:pPr>
        <w:tabs>
          <w:tab w:val="num" w:pos="4572"/>
        </w:tabs>
        <w:ind w:left="4572" w:hanging="180"/>
      </w:pPr>
      <w:rPr>
        <w:rFonts w:cs="Times New Roman"/>
      </w:rPr>
    </w:lvl>
    <w:lvl w:ilvl="6" w:tplc="0409000F" w:tentative="1">
      <w:start w:val="1"/>
      <w:numFmt w:val="decimal"/>
      <w:lvlText w:val="%7."/>
      <w:lvlJc w:val="left"/>
      <w:pPr>
        <w:tabs>
          <w:tab w:val="num" w:pos="5292"/>
        </w:tabs>
        <w:ind w:left="5292" w:hanging="360"/>
      </w:pPr>
      <w:rPr>
        <w:rFonts w:cs="Times New Roman"/>
      </w:rPr>
    </w:lvl>
    <w:lvl w:ilvl="7" w:tplc="04090019" w:tentative="1">
      <w:start w:val="1"/>
      <w:numFmt w:val="lowerLetter"/>
      <w:lvlText w:val="%8."/>
      <w:lvlJc w:val="left"/>
      <w:pPr>
        <w:tabs>
          <w:tab w:val="num" w:pos="6012"/>
        </w:tabs>
        <w:ind w:left="6012" w:hanging="360"/>
      </w:pPr>
      <w:rPr>
        <w:rFonts w:cs="Times New Roman"/>
      </w:rPr>
    </w:lvl>
    <w:lvl w:ilvl="8" w:tplc="0409001B" w:tentative="1">
      <w:start w:val="1"/>
      <w:numFmt w:val="lowerRoman"/>
      <w:lvlText w:val="%9."/>
      <w:lvlJc w:val="right"/>
      <w:pPr>
        <w:tabs>
          <w:tab w:val="num" w:pos="6732"/>
        </w:tabs>
        <w:ind w:left="6732" w:hanging="180"/>
      </w:pPr>
      <w:rPr>
        <w:rFonts w:cs="Times New Roman"/>
      </w:rPr>
    </w:lvl>
  </w:abstractNum>
  <w:abstractNum w:abstractNumId="10">
    <w:nsid w:val="1CD43441"/>
    <w:multiLevelType w:val="hybridMultilevel"/>
    <w:tmpl w:val="E1308CFE"/>
    <w:lvl w:ilvl="0" w:tplc="0409000F">
      <w:start w:val="1"/>
      <w:numFmt w:val="decimal"/>
      <w:lvlText w:val="%1."/>
      <w:lvlJc w:val="left"/>
      <w:pPr>
        <w:tabs>
          <w:tab w:val="num" w:pos="360"/>
        </w:tabs>
        <w:ind w:left="360" w:hanging="360"/>
      </w:pPr>
      <w:rPr>
        <w:rFonts w:cs="Times New Roman" w:hint="default"/>
      </w:rPr>
    </w:lvl>
    <w:lvl w:ilvl="1" w:tplc="184C6468">
      <w:start w:val="1"/>
      <w:numFmt w:val="decimal"/>
      <w:lvlText w:val="%2."/>
      <w:lvlJc w:val="left"/>
      <w:pPr>
        <w:tabs>
          <w:tab w:val="num" w:pos="360"/>
        </w:tabs>
      </w:pPr>
      <w:rPr>
        <w:rFonts w:cs="Times New Roman"/>
      </w:rPr>
    </w:lvl>
    <w:lvl w:ilvl="2" w:tplc="62A25976">
      <w:numFmt w:val="none"/>
      <w:lvlText w:val=""/>
      <w:lvlJc w:val="left"/>
      <w:pPr>
        <w:tabs>
          <w:tab w:val="num" w:pos="360"/>
        </w:tabs>
      </w:pPr>
      <w:rPr>
        <w:rFonts w:cs="Times New Roman"/>
      </w:rPr>
    </w:lvl>
    <w:lvl w:ilvl="3" w:tplc="582ABF32">
      <w:numFmt w:val="none"/>
      <w:lvlText w:val=""/>
      <w:lvlJc w:val="left"/>
      <w:pPr>
        <w:tabs>
          <w:tab w:val="num" w:pos="360"/>
        </w:tabs>
      </w:pPr>
      <w:rPr>
        <w:rFonts w:cs="Times New Roman"/>
      </w:rPr>
    </w:lvl>
    <w:lvl w:ilvl="4" w:tplc="8FB23DD6">
      <w:numFmt w:val="none"/>
      <w:lvlText w:val=""/>
      <w:lvlJc w:val="left"/>
      <w:pPr>
        <w:tabs>
          <w:tab w:val="num" w:pos="360"/>
        </w:tabs>
      </w:pPr>
      <w:rPr>
        <w:rFonts w:cs="Times New Roman"/>
      </w:rPr>
    </w:lvl>
    <w:lvl w:ilvl="5" w:tplc="8828E7CA">
      <w:numFmt w:val="none"/>
      <w:lvlText w:val=""/>
      <w:lvlJc w:val="left"/>
      <w:pPr>
        <w:tabs>
          <w:tab w:val="num" w:pos="360"/>
        </w:tabs>
      </w:pPr>
      <w:rPr>
        <w:rFonts w:cs="Times New Roman"/>
      </w:rPr>
    </w:lvl>
    <w:lvl w:ilvl="6" w:tplc="DD8CEBD6">
      <w:numFmt w:val="none"/>
      <w:lvlText w:val=""/>
      <w:lvlJc w:val="left"/>
      <w:pPr>
        <w:tabs>
          <w:tab w:val="num" w:pos="360"/>
        </w:tabs>
      </w:pPr>
      <w:rPr>
        <w:rFonts w:cs="Times New Roman"/>
      </w:rPr>
    </w:lvl>
    <w:lvl w:ilvl="7" w:tplc="241A777A">
      <w:numFmt w:val="none"/>
      <w:lvlText w:val=""/>
      <w:lvlJc w:val="left"/>
      <w:pPr>
        <w:tabs>
          <w:tab w:val="num" w:pos="360"/>
        </w:tabs>
      </w:pPr>
      <w:rPr>
        <w:rFonts w:cs="Times New Roman"/>
      </w:rPr>
    </w:lvl>
    <w:lvl w:ilvl="8" w:tplc="FB8E03DA">
      <w:numFmt w:val="none"/>
      <w:lvlText w:val=""/>
      <w:lvlJc w:val="left"/>
      <w:pPr>
        <w:tabs>
          <w:tab w:val="num" w:pos="360"/>
        </w:tabs>
      </w:pPr>
      <w:rPr>
        <w:rFonts w:cs="Times New Roman"/>
      </w:rPr>
    </w:lvl>
  </w:abstractNum>
  <w:abstractNum w:abstractNumId="11">
    <w:nsid w:val="1D9D3890"/>
    <w:multiLevelType w:val="hybridMultilevel"/>
    <w:tmpl w:val="7122C244"/>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2">
    <w:nsid w:val="1FEC4DF6"/>
    <w:multiLevelType w:val="hybridMultilevel"/>
    <w:tmpl w:val="26DAF2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15732B5"/>
    <w:multiLevelType w:val="multilevel"/>
    <w:tmpl w:val="DC6EFCFE"/>
    <w:lvl w:ilvl="0">
      <w:start w:val="1"/>
      <w:numFmt w:val="decimal"/>
      <w:lvlText w:val="%1."/>
      <w:lvlJc w:val="left"/>
      <w:pPr>
        <w:tabs>
          <w:tab w:val="num" w:pos="720"/>
        </w:tabs>
        <w:ind w:left="720" w:hanging="360"/>
      </w:pPr>
      <w:rPr>
        <w:rFonts w:cs="Times New Roman"/>
      </w:rPr>
    </w:lvl>
    <w:lvl w:ilvl="1">
      <w:start w:val="5"/>
      <w:numFmt w:val="decimal"/>
      <w:isLgl/>
      <w:lvlText w:val="%1.%2."/>
      <w:lvlJc w:val="left"/>
      <w:pPr>
        <w:tabs>
          <w:tab w:val="num" w:pos="900"/>
        </w:tabs>
        <w:ind w:left="900" w:hanging="540"/>
      </w:pPr>
      <w:rPr>
        <w:rFonts w:cs="Times New Roman" w:hint="default"/>
      </w:rPr>
    </w:lvl>
    <w:lvl w:ilvl="2">
      <w:start w:val="2"/>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4">
    <w:nsid w:val="22B65F18"/>
    <w:multiLevelType w:val="multilevel"/>
    <w:tmpl w:val="BD7845A6"/>
    <w:styleLink w:val="Style3"/>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09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22E3246D"/>
    <w:multiLevelType w:val="multilevel"/>
    <w:tmpl w:val="289E8FEA"/>
    <w:lvl w:ilvl="0">
      <w:start w:val="1"/>
      <w:numFmt w:val="decimal"/>
      <w:lvlText w:val="%1."/>
      <w:lvlJc w:val="left"/>
      <w:pPr>
        <w:tabs>
          <w:tab w:val="num" w:pos="720"/>
        </w:tabs>
        <w:ind w:left="720" w:hanging="360"/>
      </w:pPr>
      <w:rPr>
        <w:rFonts w:cs="Times New Roman" w:hint="default"/>
      </w:rPr>
    </w:lvl>
    <w:lvl w:ilvl="1">
      <w:start w:val="5"/>
      <w:numFmt w:val="decimal"/>
      <w:isLgl/>
      <w:lvlText w:val="%1.%2."/>
      <w:lvlJc w:val="left"/>
      <w:pPr>
        <w:tabs>
          <w:tab w:val="num" w:pos="900"/>
        </w:tabs>
        <w:ind w:left="900" w:hanging="540"/>
      </w:pPr>
      <w:rPr>
        <w:rFonts w:cs="Times New Roman" w:hint="default"/>
      </w:rPr>
    </w:lvl>
    <w:lvl w:ilvl="2">
      <w:start w:val="2"/>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nsid w:val="23372D59"/>
    <w:multiLevelType w:val="hybridMultilevel"/>
    <w:tmpl w:val="DB5ABB72"/>
    <w:lvl w:ilvl="0" w:tplc="0409000F">
      <w:start w:val="1"/>
      <w:numFmt w:val="decimal"/>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23EB228A"/>
    <w:multiLevelType w:val="hybridMultilevel"/>
    <w:tmpl w:val="643231D8"/>
    <w:lvl w:ilvl="0" w:tplc="04090019">
      <w:start w:val="1"/>
      <w:numFmt w:val="lowerLetter"/>
      <w:lvlText w:val="%1."/>
      <w:lvlJc w:val="left"/>
      <w:pPr>
        <w:ind w:left="990" w:hanging="360"/>
      </w:pPr>
      <w:rPr>
        <w:rFonts w:cs="Times New Roman" w:hint="default"/>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8">
    <w:nsid w:val="2919508F"/>
    <w:multiLevelType w:val="hybridMultilevel"/>
    <w:tmpl w:val="962A34A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2D12460D"/>
    <w:multiLevelType w:val="multilevel"/>
    <w:tmpl w:val="212E5B30"/>
    <w:lvl w:ilvl="0">
      <w:start w:val="1"/>
      <w:numFmt w:val="lowerLetter"/>
      <w:lvlText w:val="%1."/>
      <w:lvlJc w:val="left"/>
      <w:pPr>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0">
    <w:nsid w:val="2D612564"/>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D956000"/>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2F260C46"/>
    <w:multiLevelType w:val="hybridMultilevel"/>
    <w:tmpl w:val="84DEB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045ACD"/>
    <w:multiLevelType w:val="hybridMultilevel"/>
    <w:tmpl w:val="E1308CFE"/>
    <w:lvl w:ilvl="0" w:tplc="0409000F">
      <w:start w:val="1"/>
      <w:numFmt w:val="decimal"/>
      <w:lvlText w:val="%1."/>
      <w:lvlJc w:val="left"/>
      <w:pPr>
        <w:tabs>
          <w:tab w:val="num" w:pos="360"/>
        </w:tabs>
        <w:ind w:left="360" w:hanging="360"/>
      </w:pPr>
      <w:rPr>
        <w:rFonts w:cs="Times New Roman" w:hint="default"/>
      </w:rPr>
    </w:lvl>
    <w:lvl w:ilvl="1" w:tplc="184C6468">
      <w:start w:val="1"/>
      <w:numFmt w:val="decimal"/>
      <w:lvlText w:val="%2."/>
      <w:lvlJc w:val="left"/>
      <w:pPr>
        <w:tabs>
          <w:tab w:val="num" w:pos="360"/>
        </w:tabs>
      </w:pPr>
      <w:rPr>
        <w:rFonts w:cs="Times New Roman"/>
      </w:rPr>
    </w:lvl>
    <w:lvl w:ilvl="2" w:tplc="62A25976">
      <w:numFmt w:val="none"/>
      <w:lvlText w:val=""/>
      <w:lvlJc w:val="left"/>
      <w:pPr>
        <w:tabs>
          <w:tab w:val="num" w:pos="360"/>
        </w:tabs>
      </w:pPr>
      <w:rPr>
        <w:rFonts w:cs="Times New Roman"/>
      </w:rPr>
    </w:lvl>
    <w:lvl w:ilvl="3" w:tplc="582ABF32">
      <w:numFmt w:val="none"/>
      <w:lvlText w:val=""/>
      <w:lvlJc w:val="left"/>
      <w:pPr>
        <w:tabs>
          <w:tab w:val="num" w:pos="360"/>
        </w:tabs>
      </w:pPr>
      <w:rPr>
        <w:rFonts w:cs="Times New Roman"/>
      </w:rPr>
    </w:lvl>
    <w:lvl w:ilvl="4" w:tplc="8FB23DD6">
      <w:numFmt w:val="none"/>
      <w:lvlText w:val=""/>
      <w:lvlJc w:val="left"/>
      <w:pPr>
        <w:tabs>
          <w:tab w:val="num" w:pos="360"/>
        </w:tabs>
      </w:pPr>
      <w:rPr>
        <w:rFonts w:cs="Times New Roman"/>
      </w:rPr>
    </w:lvl>
    <w:lvl w:ilvl="5" w:tplc="8828E7CA">
      <w:numFmt w:val="none"/>
      <w:lvlText w:val=""/>
      <w:lvlJc w:val="left"/>
      <w:pPr>
        <w:tabs>
          <w:tab w:val="num" w:pos="360"/>
        </w:tabs>
      </w:pPr>
      <w:rPr>
        <w:rFonts w:cs="Times New Roman"/>
      </w:rPr>
    </w:lvl>
    <w:lvl w:ilvl="6" w:tplc="DD8CEBD6">
      <w:numFmt w:val="none"/>
      <w:lvlText w:val=""/>
      <w:lvlJc w:val="left"/>
      <w:pPr>
        <w:tabs>
          <w:tab w:val="num" w:pos="360"/>
        </w:tabs>
      </w:pPr>
      <w:rPr>
        <w:rFonts w:cs="Times New Roman"/>
      </w:rPr>
    </w:lvl>
    <w:lvl w:ilvl="7" w:tplc="241A777A">
      <w:numFmt w:val="none"/>
      <w:lvlText w:val=""/>
      <w:lvlJc w:val="left"/>
      <w:pPr>
        <w:tabs>
          <w:tab w:val="num" w:pos="360"/>
        </w:tabs>
      </w:pPr>
      <w:rPr>
        <w:rFonts w:cs="Times New Roman"/>
      </w:rPr>
    </w:lvl>
    <w:lvl w:ilvl="8" w:tplc="FB8E03DA">
      <w:numFmt w:val="none"/>
      <w:lvlText w:val=""/>
      <w:lvlJc w:val="left"/>
      <w:pPr>
        <w:tabs>
          <w:tab w:val="num" w:pos="360"/>
        </w:tabs>
      </w:pPr>
      <w:rPr>
        <w:rFonts w:cs="Times New Roman"/>
      </w:rPr>
    </w:lvl>
  </w:abstractNum>
  <w:abstractNum w:abstractNumId="24">
    <w:nsid w:val="343D4D09"/>
    <w:multiLevelType w:val="hybridMultilevel"/>
    <w:tmpl w:val="472A8144"/>
    <w:lvl w:ilvl="0" w:tplc="C4A0DD6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35FE1FC8"/>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36260E70"/>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388C03F6"/>
    <w:multiLevelType w:val="hybridMultilevel"/>
    <w:tmpl w:val="4E462416"/>
    <w:lvl w:ilvl="0" w:tplc="B5BC681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3BA73D87"/>
    <w:multiLevelType w:val="hybridMultilevel"/>
    <w:tmpl w:val="78303246"/>
    <w:lvl w:ilvl="0" w:tplc="0C0A000F">
      <w:start w:val="1"/>
      <w:numFmt w:val="decimal"/>
      <w:lvlText w:val="%1."/>
      <w:lvlJc w:val="left"/>
      <w:pPr>
        <w:tabs>
          <w:tab w:val="num" w:pos="720"/>
        </w:tabs>
        <w:ind w:left="720" w:hanging="360"/>
      </w:pPr>
      <w:rPr>
        <w:rFonts w:cs="Times New Roman"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9">
    <w:nsid w:val="3C2C2FEA"/>
    <w:multiLevelType w:val="multilevel"/>
    <w:tmpl w:val="32B0E54A"/>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92"/>
        </w:tabs>
        <w:ind w:left="792" w:hanging="432"/>
      </w:pPr>
      <w:rPr>
        <w:rFonts w:cs="Times New Roman" w:hint="default"/>
      </w:rPr>
    </w:lvl>
    <w:lvl w:ilvl="2">
      <w:start w:val="4"/>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170"/>
        </w:tabs>
        <w:ind w:left="1098" w:hanging="648"/>
      </w:pPr>
      <w:rPr>
        <w:rFonts w:cs="Times New Roman" w:hint="default"/>
        <w:b/>
        <w:bCs/>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3E7265CC"/>
    <w:multiLevelType w:val="hybridMultilevel"/>
    <w:tmpl w:val="01209DA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4480314B"/>
    <w:multiLevelType w:val="multilevel"/>
    <w:tmpl w:val="7F14A6DC"/>
    <w:lvl w:ilvl="0">
      <w:start w:val="1"/>
      <w:numFmt w:val="decimal"/>
      <w:lvlText w:val="%1."/>
      <w:lvlJc w:val="left"/>
      <w:pPr>
        <w:tabs>
          <w:tab w:val="num" w:pos="720"/>
        </w:tabs>
        <w:ind w:left="720" w:hanging="360"/>
      </w:pPr>
      <w:rPr>
        <w:rFonts w:cs="Times New Roman" w:hint="default"/>
      </w:rPr>
    </w:lvl>
    <w:lvl w:ilvl="1">
      <w:start w:val="5"/>
      <w:numFmt w:val="decimal"/>
      <w:isLgl/>
      <w:lvlText w:val="%1.%2."/>
      <w:lvlJc w:val="left"/>
      <w:pPr>
        <w:tabs>
          <w:tab w:val="num" w:pos="900"/>
        </w:tabs>
        <w:ind w:left="900" w:hanging="540"/>
      </w:pPr>
      <w:rPr>
        <w:rFonts w:cs="Times New Roman" w:hint="default"/>
      </w:rPr>
    </w:lvl>
    <w:lvl w:ilvl="2">
      <w:start w:val="2"/>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nsid w:val="44DB453D"/>
    <w:multiLevelType w:val="multilevel"/>
    <w:tmpl w:val="89002B10"/>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46172A91"/>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46520015"/>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473F1165"/>
    <w:multiLevelType w:val="hybridMultilevel"/>
    <w:tmpl w:val="1E527F2A"/>
    <w:lvl w:ilvl="0" w:tplc="E8C09072">
      <w:start w:val="1"/>
      <w:numFmt w:val="decimal"/>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488978C2"/>
    <w:multiLevelType w:val="multilevel"/>
    <w:tmpl w:val="0409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nsid w:val="49C72A50"/>
    <w:multiLevelType w:val="hybridMultilevel"/>
    <w:tmpl w:val="E07A42A6"/>
    <w:lvl w:ilvl="0" w:tplc="E8C0907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4A5D0E02"/>
    <w:multiLevelType w:val="multilevel"/>
    <w:tmpl w:val="C41E3E5A"/>
    <w:lvl w:ilvl="0">
      <w:start w:val="1"/>
      <w:numFmt w:val="decimal"/>
      <w:lvlText w:val="%1."/>
      <w:lvlJc w:val="left"/>
      <w:pPr>
        <w:tabs>
          <w:tab w:val="num" w:pos="360"/>
        </w:tabs>
        <w:ind w:left="360" w:hanging="360"/>
      </w:pPr>
      <w:rPr>
        <w:rFonts w:cs="Times New Roman"/>
      </w:rPr>
    </w:lvl>
    <w:lvl w:ilvl="1">
      <w:start w:val="4"/>
      <w:numFmt w:val="decimal"/>
      <w:isLgl/>
      <w:lvlText w:val="%1.%2."/>
      <w:lvlJc w:val="left"/>
      <w:pPr>
        <w:ind w:left="756" w:hanging="720"/>
      </w:pPr>
      <w:rPr>
        <w:rFonts w:cs="Times New Roman" w:hint="default"/>
      </w:rPr>
    </w:lvl>
    <w:lvl w:ilvl="2">
      <w:start w:val="4"/>
      <w:numFmt w:val="decimal"/>
      <w:isLgl/>
      <w:lvlText w:val="%1.%2.%3."/>
      <w:lvlJc w:val="left"/>
      <w:pPr>
        <w:ind w:left="792" w:hanging="720"/>
      </w:pPr>
      <w:rPr>
        <w:rFonts w:cs="Times New Roman" w:hint="default"/>
      </w:rPr>
    </w:lvl>
    <w:lvl w:ilvl="3">
      <w:start w:val="6"/>
      <w:numFmt w:val="decimal"/>
      <w:isLgl/>
      <w:lvlText w:val="%1.%2.%3.%4."/>
      <w:lvlJc w:val="left"/>
      <w:pPr>
        <w:ind w:left="828" w:hanging="720"/>
      </w:pPr>
      <w:rPr>
        <w:rFonts w:cs="Times New Roman" w:hint="default"/>
      </w:rPr>
    </w:lvl>
    <w:lvl w:ilvl="4">
      <w:start w:val="1"/>
      <w:numFmt w:val="decimal"/>
      <w:isLgl/>
      <w:lvlText w:val="%1.%2.%3.%4.%5."/>
      <w:lvlJc w:val="left"/>
      <w:pPr>
        <w:ind w:left="1224" w:hanging="1080"/>
      </w:pPr>
      <w:rPr>
        <w:rFonts w:cs="Times New Roman" w:hint="default"/>
      </w:rPr>
    </w:lvl>
    <w:lvl w:ilvl="5">
      <w:start w:val="1"/>
      <w:numFmt w:val="decimal"/>
      <w:isLgl/>
      <w:lvlText w:val="%1.%2.%3.%4.%5.%6."/>
      <w:lvlJc w:val="left"/>
      <w:pPr>
        <w:ind w:left="1260" w:hanging="1080"/>
      </w:pPr>
      <w:rPr>
        <w:rFonts w:cs="Times New Roman" w:hint="default"/>
      </w:rPr>
    </w:lvl>
    <w:lvl w:ilvl="6">
      <w:start w:val="1"/>
      <w:numFmt w:val="decimal"/>
      <w:isLgl/>
      <w:lvlText w:val="%1.%2.%3.%4.%5.%6.%7."/>
      <w:lvlJc w:val="left"/>
      <w:pPr>
        <w:ind w:left="1656" w:hanging="1440"/>
      </w:pPr>
      <w:rPr>
        <w:rFonts w:cs="Times New Roman" w:hint="default"/>
      </w:rPr>
    </w:lvl>
    <w:lvl w:ilvl="7">
      <w:start w:val="1"/>
      <w:numFmt w:val="decimal"/>
      <w:isLgl/>
      <w:lvlText w:val="%1.%2.%3.%4.%5.%6.%7.%8."/>
      <w:lvlJc w:val="left"/>
      <w:pPr>
        <w:ind w:left="1692" w:hanging="1440"/>
      </w:pPr>
      <w:rPr>
        <w:rFonts w:cs="Times New Roman" w:hint="default"/>
      </w:rPr>
    </w:lvl>
    <w:lvl w:ilvl="8">
      <w:start w:val="1"/>
      <w:numFmt w:val="decimal"/>
      <w:isLgl/>
      <w:lvlText w:val="%1.%2.%3.%4.%5.%6.%7.%8.%9."/>
      <w:lvlJc w:val="left"/>
      <w:pPr>
        <w:ind w:left="2088" w:hanging="1800"/>
      </w:pPr>
      <w:rPr>
        <w:rFonts w:cs="Times New Roman" w:hint="default"/>
      </w:rPr>
    </w:lvl>
  </w:abstractNum>
  <w:abstractNum w:abstractNumId="39">
    <w:nsid w:val="4B66426B"/>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4BAE0FDB"/>
    <w:multiLevelType w:val="hybridMultilevel"/>
    <w:tmpl w:val="F2962420"/>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51091648"/>
    <w:multiLevelType w:val="hybridMultilevel"/>
    <w:tmpl w:val="0A361964"/>
    <w:lvl w:ilvl="0" w:tplc="7EE0E47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51CF3AE6"/>
    <w:multiLevelType w:val="multilevel"/>
    <w:tmpl w:val="BD7845A6"/>
    <w:numStyleLink w:val="Style3"/>
  </w:abstractNum>
  <w:abstractNum w:abstractNumId="43">
    <w:nsid w:val="565A0E88"/>
    <w:multiLevelType w:val="hybridMultilevel"/>
    <w:tmpl w:val="55C2872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57714939"/>
    <w:multiLevelType w:val="hybridMultilevel"/>
    <w:tmpl w:val="A534454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5BE81424"/>
    <w:multiLevelType w:val="multilevel"/>
    <w:tmpl w:val="19FE65BA"/>
    <w:lvl w:ilvl="0">
      <w:start w:val="1"/>
      <w:numFmt w:val="decimal"/>
      <w:pStyle w:val="Heading1"/>
      <w:lvlText w:val="%1."/>
      <w:lvlJc w:val="left"/>
      <w:pPr>
        <w:tabs>
          <w:tab w:val="num" w:pos="360"/>
        </w:tabs>
        <w:ind w:left="360" w:hanging="360"/>
      </w:pPr>
      <w:rPr>
        <w:rFonts w:cs="Times New Roman" w:hint="default"/>
      </w:rPr>
    </w:lvl>
    <w:lvl w:ilvl="1">
      <w:start w:val="1"/>
      <w:numFmt w:val="decimal"/>
      <w:pStyle w:val="Heading2"/>
      <w:lvlText w:val="%1.%2."/>
      <w:lvlJc w:val="left"/>
      <w:pPr>
        <w:tabs>
          <w:tab w:val="num" w:pos="792"/>
        </w:tabs>
        <w:ind w:left="792" w:hanging="432"/>
      </w:pPr>
      <w:rPr>
        <w:rFonts w:cs="Times New Roman" w:hint="default"/>
        <w:b/>
        <w:bCs w:val="0"/>
      </w:rPr>
    </w:lvl>
    <w:lvl w:ilvl="2">
      <w:start w:val="1"/>
      <w:numFmt w:val="decimal"/>
      <w:pStyle w:val="Heading3"/>
      <w:lvlText w:val="%1.%2.%3."/>
      <w:lvlJc w:val="left"/>
      <w:pPr>
        <w:tabs>
          <w:tab w:val="num" w:pos="1224"/>
        </w:tabs>
        <w:ind w:left="1224" w:hanging="1224"/>
      </w:pPr>
      <w:rPr>
        <w:rFonts w:cs="Times New Roman" w:hint="default"/>
        <w:b/>
        <w:bCs/>
        <w:i w:val="0"/>
        <w:iCs w:val="0"/>
        <w:sz w:val="24"/>
        <w:szCs w:val="24"/>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nsid w:val="5BF62C50"/>
    <w:multiLevelType w:val="multilevel"/>
    <w:tmpl w:val="C41E3E5A"/>
    <w:lvl w:ilvl="0">
      <w:start w:val="1"/>
      <w:numFmt w:val="decimal"/>
      <w:lvlText w:val="%1."/>
      <w:lvlJc w:val="left"/>
      <w:pPr>
        <w:tabs>
          <w:tab w:val="num" w:pos="612"/>
        </w:tabs>
        <w:ind w:left="612" w:hanging="360"/>
      </w:pPr>
      <w:rPr>
        <w:rFonts w:cs="Times New Roman"/>
      </w:rPr>
    </w:lvl>
    <w:lvl w:ilvl="1">
      <w:start w:val="4"/>
      <w:numFmt w:val="decimal"/>
      <w:isLgl/>
      <w:lvlText w:val="%1.%2."/>
      <w:lvlJc w:val="left"/>
      <w:pPr>
        <w:ind w:left="1008" w:hanging="720"/>
      </w:pPr>
      <w:rPr>
        <w:rFonts w:cs="Times New Roman" w:hint="default"/>
      </w:rPr>
    </w:lvl>
    <w:lvl w:ilvl="2">
      <w:start w:val="4"/>
      <w:numFmt w:val="decimal"/>
      <w:isLgl/>
      <w:lvlText w:val="%1.%2.%3."/>
      <w:lvlJc w:val="left"/>
      <w:pPr>
        <w:ind w:left="1044" w:hanging="720"/>
      </w:pPr>
      <w:rPr>
        <w:rFonts w:cs="Times New Roman" w:hint="default"/>
      </w:rPr>
    </w:lvl>
    <w:lvl w:ilvl="3">
      <w:start w:val="6"/>
      <w:numFmt w:val="decimal"/>
      <w:isLgl/>
      <w:lvlText w:val="%1.%2.%3.%4."/>
      <w:lvlJc w:val="left"/>
      <w:pPr>
        <w:ind w:left="1080" w:hanging="720"/>
      </w:pPr>
      <w:rPr>
        <w:rFonts w:cs="Times New Roman" w:hint="default"/>
      </w:rPr>
    </w:lvl>
    <w:lvl w:ilvl="4">
      <w:start w:val="1"/>
      <w:numFmt w:val="decimal"/>
      <w:isLgl/>
      <w:lvlText w:val="%1.%2.%3.%4.%5."/>
      <w:lvlJc w:val="left"/>
      <w:pPr>
        <w:ind w:left="1476" w:hanging="1080"/>
      </w:pPr>
      <w:rPr>
        <w:rFonts w:cs="Times New Roman" w:hint="default"/>
      </w:rPr>
    </w:lvl>
    <w:lvl w:ilvl="5">
      <w:start w:val="1"/>
      <w:numFmt w:val="decimal"/>
      <w:isLgl/>
      <w:lvlText w:val="%1.%2.%3.%4.%5.%6."/>
      <w:lvlJc w:val="left"/>
      <w:pPr>
        <w:ind w:left="1512" w:hanging="1080"/>
      </w:pPr>
      <w:rPr>
        <w:rFonts w:cs="Times New Roman" w:hint="default"/>
      </w:rPr>
    </w:lvl>
    <w:lvl w:ilvl="6">
      <w:start w:val="1"/>
      <w:numFmt w:val="decimal"/>
      <w:isLgl/>
      <w:lvlText w:val="%1.%2.%3.%4.%5.%6.%7."/>
      <w:lvlJc w:val="left"/>
      <w:pPr>
        <w:ind w:left="1908" w:hanging="1440"/>
      </w:pPr>
      <w:rPr>
        <w:rFonts w:cs="Times New Roman" w:hint="default"/>
      </w:rPr>
    </w:lvl>
    <w:lvl w:ilvl="7">
      <w:start w:val="1"/>
      <w:numFmt w:val="decimal"/>
      <w:isLgl/>
      <w:lvlText w:val="%1.%2.%3.%4.%5.%6.%7.%8."/>
      <w:lvlJc w:val="left"/>
      <w:pPr>
        <w:ind w:left="1944"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47">
    <w:nsid w:val="5CE90E14"/>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5E75693E"/>
    <w:multiLevelType w:val="hybridMultilevel"/>
    <w:tmpl w:val="1D24637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nsid w:val="5F050175"/>
    <w:multiLevelType w:val="hybridMultilevel"/>
    <w:tmpl w:val="1C0C81F6"/>
    <w:lvl w:ilvl="0" w:tplc="E8C0907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60C77A8E"/>
    <w:multiLevelType w:val="hybridMultilevel"/>
    <w:tmpl w:val="9E7A3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4B36B31"/>
    <w:multiLevelType w:val="hybridMultilevel"/>
    <w:tmpl w:val="E96C6F80"/>
    <w:lvl w:ilvl="0" w:tplc="04090019">
      <w:start w:val="1"/>
      <w:numFmt w:val="lowerLetter"/>
      <w:lvlText w:val="%1."/>
      <w:lvlJc w:val="left"/>
      <w:pPr>
        <w:ind w:left="2520" w:hanging="360"/>
      </w:pPr>
      <w:rPr>
        <w:rFonts w:cs="Times New Roman" w:hint="default"/>
      </w:rPr>
    </w:lvl>
    <w:lvl w:ilvl="1" w:tplc="08090019" w:tentative="1">
      <w:start w:val="1"/>
      <w:numFmt w:val="lowerLetter"/>
      <w:lvlText w:val="%2."/>
      <w:lvlJc w:val="left"/>
      <w:pPr>
        <w:tabs>
          <w:tab w:val="num" w:pos="3240"/>
        </w:tabs>
        <w:ind w:left="3240" w:hanging="360"/>
      </w:pPr>
      <w:rPr>
        <w:rFonts w:cs="Times New Roman"/>
      </w:rPr>
    </w:lvl>
    <w:lvl w:ilvl="2" w:tplc="0809001B" w:tentative="1">
      <w:start w:val="1"/>
      <w:numFmt w:val="lowerRoman"/>
      <w:lvlText w:val="%3."/>
      <w:lvlJc w:val="right"/>
      <w:pPr>
        <w:tabs>
          <w:tab w:val="num" w:pos="3960"/>
        </w:tabs>
        <w:ind w:left="3960" w:hanging="180"/>
      </w:pPr>
      <w:rPr>
        <w:rFonts w:cs="Times New Roman"/>
      </w:rPr>
    </w:lvl>
    <w:lvl w:ilvl="3" w:tplc="0809000F" w:tentative="1">
      <w:start w:val="1"/>
      <w:numFmt w:val="decimal"/>
      <w:lvlText w:val="%4."/>
      <w:lvlJc w:val="left"/>
      <w:pPr>
        <w:tabs>
          <w:tab w:val="num" w:pos="4680"/>
        </w:tabs>
        <w:ind w:left="4680" w:hanging="360"/>
      </w:pPr>
      <w:rPr>
        <w:rFonts w:cs="Times New Roman"/>
      </w:rPr>
    </w:lvl>
    <w:lvl w:ilvl="4" w:tplc="08090019" w:tentative="1">
      <w:start w:val="1"/>
      <w:numFmt w:val="lowerLetter"/>
      <w:lvlText w:val="%5."/>
      <w:lvlJc w:val="left"/>
      <w:pPr>
        <w:tabs>
          <w:tab w:val="num" w:pos="5400"/>
        </w:tabs>
        <w:ind w:left="5400" w:hanging="360"/>
      </w:pPr>
      <w:rPr>
        <w:rFonts w:cs="Times New Roman"/>
      </w:rPr>
    </w:lvl>
    <w:lvl w:ilvl="5" w:tplc="0809001B" w:tentative="1">
      <w:start w:val="1"/>
      <w:numFmt w:val="lowerRoman"/>
      <w:lvlText w:val="%6."/>
      <w:lvlJc w:val="right"/>
      <w:pPr>
        <w:tabs>
          <w:tab w:val="num" w:pos="6120"/>
        </w:tabs>
        <w:ind w:left="6120" w:hanging="180"/>
      </w:pPr>
      <w:rPr>
        <w:rFonts w:cs="Times New Roman"/>
      </w:rPr>
    </w:lvl>
    <w:lvl w:ilvl="6" w:tplc="0809000F" w:tentative="1">
      <w:start w:val="1"/>
      <w:numFmt w:val="decimal"/>
      <w:lvlText w:val="%7."/>
      <w:lvlJc w:val="left"/>
      <w:pPr>
        <w:tabs>
          <w:tab w:val="num" w:pos="6840"/>
        </w:tabs>
        <w:ind w:left="6840" w:hanging="360"/>
      </w:pPr>
      <w:rPr>
        <w:rFonts w:cs="Times New Roman"/>
      </w:rPr>
    </w:lvl>
    <w:lvl w:ilvl="7" w:tplc="08090019" w:tentative="1">
      <w:start w:val="1"/>
      <w:numFmt w:val="lowerLetter"/>
      <w:lvlText w:val="%8."/>
      <w:lvlJc w:val="left"/>
      <w:pPr>
        <w:tabs>
          <w:tab w:val="num" w:pos="7560"/>
        </w:tabs>
        <w:ind w:left="7560" w:hanging="360"/>
      </w:pPr>
      <w:rPr>
        <w:rFonts w:cs="Times New Roman"/>
      </w:rPr>
    </w:lvl>
    <w:lvl w:ilvl="8" w:tplc="0809001B" w:tentative="1">
      <w:start w:val="1"/>
      <w:numFmt w:val="lowerRoman"/>
      <w:lvlText w:val="%9."/>
      <w:lvlJc w:val="right"/>
      <w:pPr>
        <w:tabs>
          <w:tab w:val="num" w:pos="8280"/>
        </w:tabs>
        <w:ind w:left="8280" w:hanging="180"/>
      </w:pPr>
      <w:rPr>
        <w:rFonts w:cs="Times New Roman"/>
      </w:rPr>
    </w:lvl>
  </w:abstractNum>
  <w:abstractNum w:abstractNumId="52">
    <w:nsid w:val="64EB668E"/>
    <w:multiLevelType w:val="multilevel"/>
    <w:tmpl w:val="A73887F8"/>
    <w:numStyleLink w:val="Style4"/>
  </w:abstractNum>
  <w:abstractNum w:abstractNumId="53">
    <w:nsid w:val="66313732"/>
    <w:multiLevelType w:val="multilevel"/>
    <w:tmpl w:val="F0BA94F4"/>
    <w:lvl w:ilvl="0">
      <w:start w:val="1"/>
      <w:numFmt w:val="decimal"/>
      <w:pStyle w:val="H1"/>
      <w:lvlText w:val="%1."/>
      <w:lvlJc w:val="left"/>
      <w:pPr>
        <w:tabs>
          <w:tab w:val="num" w:pos="0"/>
        </w:tabs>
      </w:pPr>
      <w:rPr>
        <w:rFonts w:ascii="Arial" w:hAnsi="Arial" w:cs="Times New Roman" w:hint="default"/>
        <w:b/>
        <w:i w:val="0"/>
        <w:sz w:val="32"/>
      </w:rPr>
    </w:lvl>
    <w:lvl w:ilvl="1">
      <w:start w:val="1"/>
      <w:numFmt w:val="decimal"/>
      <w:pStyle w:val="H2"/>
      <w:lvlText w:val="%1.%2."/>
      <w:lvlJc w:val="left"/>
      <w:pPr>
        <w:tabs>
          <w:tab w:val="num" w:pos="1152"/>
        </w:tabs>
        <w:ind w:left="1152" w:hanging="432"/>
      </w:pPr>
      <w:rPr>
        <w:rFonts w:ascii="Arial" w:hAnsi="Arial" w:cs="Times New Roman" w:hint="default"/>
        <w:b/>
        <w:i w:val="0"/>
        <w:sz w:val="24"/>
      </w:rPr>
    </w:lvl>
    <w:lvl w:ilvl="2">
      <w:start w:val="1"/>
      <w:numFmt w:val="decimal"/>
      <w:pStyle w:val="H3"/>
      <w:lvlText w:val="%1.%2.%3."/>
      <w:lvlJc w:val="left"/>
      <w:pPr>
        <w:tabs>
          <w:tab w:val="num" w:pos="990"/>
        </w:tabs>
        <w:ind w:left="774" w:hanging="504"/>
      </w:pPr>
      <w:rPr>
        <w:rFonts w:cs="Times New Roman" w:hint="default"/>
      </w:rPr>
    </w:lvl>
    <w:lvl w:ilvl="3">
      <w:start w:val="1"/>
      <w:numFmt w:val="decimal"/>
      <w:pStyle w:val="H4"/>
      <w:lvlText w:val="%1.%2.%3.%4."/>
      <w:lvlJc w:val="left"/>
      <w:pPr>
        <w:tabs>
          <w:tab w:val="num" w:pos="1440"/>
        </w:tabs>
        <w:ind w:left="1368" w:hanging="648"/>
      </w:pPr>
      <w:rPr>
        <w:rFonts w:cs="Times New Roman" w:hint="default"/>
      </w:rPr>
    </w:lvl>
    <w:lvl w:ilvl="4">
      <w:start w:val="1"/>
      <w:numFmt w:val="decimal"/>
      <w:pStyle w:val="H5"/>
      <w:lvlText w:val="%1.%2.%3.%4.%5."/>
      <w:lvlJc w:val="left"/>
      <w:pPr>
        <w:tabs>
          <w:tab w:val="num" w:pos="1440"/>
        </w:tabs>
        <w:ind w:left="1366" w:hanging="646"/>
      </w:pPr>
      <w:rPr>
        <w:rFonts w:cs="Times New Roman" w:hint="default"/>
      </w:rPr>
    </w:lvl>
    <w:lvl w:ilvl="5">
      <w:start w:val="1"/>
      <w:numFmt w:val="decimal"/>
      <w:pStyle w:val="H6"/>
      <w:lvlText w:val="%1.%2.%3.%4.%5.%6."/>
      <w:lvlJc w:val="left"/>
      <w:pPr>
        <w:tabs>
          <w:tab w:val="num" w:pos="1440"/>
        </w:tabs>
        <w:ind w:left="1366" w:hanging="64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54">
    <w:nsid w:val="66F230E8"/>
    <w:multiLevelType w:val="hybridMultilevel"/>
    <w:tmpl w:val="052CCAD6"/>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5">
    <w:nsid w:val="66FF02CB"/>
    <w:multiLevelType w:val="multilevel"/>
    <w:tmpl w:val="A73887F8"/>
    <w:styleLink w:val="Style4"/>
    <w:lvl w:ilvl="0">
      <w:start w:val="7"/>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nsid w:val="68A42C9F"/>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7">
    <w:nsid w:val="68CE0038"/>
    <w:multiLevelType w:val="hybridMultilevel"/>
    <w:tmpl w:val="2C54DC42"/>
    <w:lvl w:ilvl="0" w:tplc="E8C09072">
      <w:start w:val="1"/>
      <w:numFmt w:val="decimal"/>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nsid w:val="68E20156"/>
    <w:multiLevelType w:val="multilevel"/>
    <w:tmpl w:val="DC6EFCFE"/>
    <w:lvl w:ilvl="0">
      <w:start w:val="1"/>
      <w:numFmt w:val="decimal"/>
      <w:lvlText w:val="%1."/>
      <w:lvlJc w:val="left"/>
      <w:pPr>
        <w:tabs>
          <w:tab w:val="num" w:pos="720"/>
        </w:tabs>
        <w:ind w:left="720" w:hanging="360"/>
      </w:pPr>
      <w:rPr>
        <w:rFonts w:cs="Times New Roman"/>
      </w:rPr>
    </w:lvl>
    <w:lvl w:ilvl="1">
      <w:start w:val="5"/>
      <w:numFmt w:val="decimal"/>
      <w:isLgl/>
      <w:lvlText w:val="%1.%2."/>
      <w:lvlJc w:val="left"/>
      <w:pPr>
        <w:tabs>
          <w:tab w:val="num" w:pos="900"/>
        </w:tabs>
        <w:ind w:left="900" w:hanging="540"/>
      </w:pPr>
      <w:rPr>
        <w:rFonts w:cs="Times New Roman" w:hint="default"/>
      </w:rPr>
    </w:lvl>
    <w:lvl w:ilvl="2">
      <w:start w:val="2"/>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9">
    <w:nsid w:val="6C7E77E0"/>
    <w:multiLevelType w:val="hybridMultilevel"/>
    <w:tmpl w:val="7FA8C1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0">
    <w:nsid w:val="6DE416AC"/>
    <w:multiLevelType w:val="hybridMultilevel"/>
    <w:tmpl w:val="DB5ABB72"/>
    <w:lvl w:ilvl="0" w:tplc="0409000F">
      <w:start w:val="1"/>
      <w:numFmt w:val="decimal"/>
      <w:lvlText w:val="%1."/>
      <w:lvlJc w:val="left"/>
      <w:pPr>
        <w:tabs>
          <w:tab w:val="num" w:pos="720"/>
        </w:tabs>
        <w:ind w:left="720" w:hanging="360"/>
      </w:pPr>
      <w:rPr>
        <w:rFont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nsid w:val="70360EC3"/>
    <w:multiLevelType w:val="hybridMultilevel"/>
    <w:tmpl w:val="1CB0DA96"/>
    <w:lvl w:ilvl="0" w:tplc="184C6468">
      <w:start w:val="1"/>
      <w:numFmt w:val="decimal"/>
      <w:lvlText w:val="%1."/>
      <w:lvlJc w:val="left"/>
      <w:pPr>
        <w:tabs>
          <w:tab w:val="num" w:pos="612"/>
        </w:tabs>
        <w:ind w:left="612" w:hanging="360"/>
      </w:pPr>
      <w:rPr>
        <w:rFonts w:cs="Times New Roman"/>
      </w:rPr>
    </w:lvl>
    <w:lvl w:ilvl="1" w:tplc="04090019" w:tentative="1">
      <w:start w:val="1"/>
      <w:numFmt w:val="lowerLetter"/>
      <w:lvlText w:val="%2."/>
      <w:lvlJc w:val="left"/>
      <w:pPr>
        <w:tabs>
          <w:tab w:val="num" w:pos="1692"/>
        </w:tabs>
        <w:ind w:left="1692" w:hanging="360"/>
      </w:pPr>
      <w:rPr>
        <w:rFonts w:cs="Times New Roman"/>
      </w:rPr>
    </w:lvl>
    <w:lvl w:ilvl="2" w:tplc="0409001B" w:tentative="1">
      <w:start w:val="1"/>
      <w:numFmt w:val="lowerRoman"/>
      <w:lvlText w:val="%3."/>
      <w:lvlJc w:val="right"/>
      <w:pPr>
        <w:tabs>
          <w:tab w:val="num" w:pos="2412"/>
        </w:tabs>
        <w:ind w:left="2412" w:hanging="180"/>
      </w:pPr>
      <w:rPr>
        <w:rFonts w:cs="Times New Roman"/>
      </w:rPr>
    </w:lvl>
    <w:lvl w:ilvl="3" w:tplc="0409000F" w:tentative="1">
      <w:start w:val="1"/>
      <w:numFmt w:val="decimal"/>
      <w:lvlText w:val="%4."/>
      <w:lvlJc w:val="left"/>
      <w:pPr>
        <w:tabs>
          <w:tab w:val="num" w:pos="3132"/>
        </w:tabs>
        <w:ind w:left="3132" w:hanging="360"/>
      </w:pPr>
      <w:rPr>
        <w:rFonts w:cs="Times New Roman"/>
      </w:rPr>
    </w:lvl>
    <w:lvl w:ilvl="4" w:tplc="04090019" w:tentative="1">
      <w:start w:val="1"/>
      <w:numFmt w:val="lowerLetter"/>
      <w:lvlText w:val="%5."/>
      <w:lvlJc w:val="left"/>
      <w:pPr>
        <w:tabs>
          <w:tab w:val="num" w:pos="3852"/>
        </w:tabs>
        <w:ind w:left="3852" w:hanging="360"/>
      </w:pPr>
      <w:rPr>
        <w:rFonts w:cs="Times New Roman"/>
      </w:rPr>
    </w:lvl>
    <w:lvl w:ilvl="5" w:tplc="0409001B" w:tentative="1">
      <w:start w:val="1"/>
      <w:numFmt w:val="lowerRoman"/>
      <w:lvlText w:val="%6."/>
      <w:lvlJc w:val="right"/>
      <w:pPr>
        <w:tabs>
          <w:tab w:val="num" w:pos="4572"/>
        </w:tabs>
        <w:ind w:left="4572" w:hanging="180"/>
      </w:pPr>
      <w:rPr>
        <w:rFonts w:cs="Times New Roman"/>
      </w:rPr>
    </w:lvl>
    <w:lvl w:ilvl="6" w:tplc="0409000F" w:tentative="1">
      <w:start w:val="1"/>
      <w:numFmt w:val="decimal"/>
      <w:lvlText w:val="%7."/>
      <w:lvlJc w:val="left"/>
      <w:pPr>
        <w:tabs>
          <w:tab w:val="num" w:pos="5292"/>
        </w:tabs>
        <w:ind w:left="5292" w:hanging="360"/>
      </w:pPr>
      <w:rPr>
        <w:rFonts w:cs="Times New Roman"/>
      </w:rPr>
    </w:lvl>
    <w:lvl w:ilvl="7" w:tplc="04090019" w:tentative="1">
      <w:start w:val="1"/>
      <w:numFmt w:val="lowerLetter"/>
      <w:lvlText w:val="%8."/>
      <w:lvlJc w:val="left"/>
      <w:pPr>
        <w:tabs>
          <w:tab w:val="num" w:pos="6012"/>
        </w:tabs>
        <w:ind w:left="6012" w:hanging="360"/>
      </w:pPr>
      <w:rPr>
        <w:rFonts w:cs="Times New Roman"/>
      </w:rPr>
    </w:lvl>
    <w:lvl w:ilvl="8" w:tplc="0409001B" w:tentative="1">
      <w:start w:val="1"/>
      <w:numFmt w:val="lowerRoman"/>
      <w:lvlText w:val="%9."/>
      <w:lvlJc w:val="right"/>
      <w:pPr>
        <w:tabs>
          <w:tab w:val="num" w:pos="6732"/>
        </w:tabs>
        <w:ind w:left="6732" w:hanging="180"/>
      </w:pPr>
      <w:rPr>
        <w:rFonts w:cs="Times New Roman"/>
      </w:rPr>
    </w:lvl>
  </w:abstractNum>
  <w:abstractNum w:abstractNumId="62">
    <w:nsid w:val="708A2A9D"/>
    <w:multiLevelType w:val="hybridMultilevel"/>
    <w:tmpl w:val="AB789DC0"/>
    <w:lvl w:ilvl="0" w:tplc="7EE0E47A">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nsid w:val="70FE0851"/>
    <w:multiLevelType w:val="hybridMultilevel"/>
    <w:tmpl w:val="C8143E1A"/>
    <w:lvl w:ilvl="0" w:tplc="184C6468">
      <w:start w:val="1"/>
      <w:numFmt w:val="decimal"/>
      <w:lvlText w:val="%1."/>
      <w:lvlJc w:val="left"/>
      <w:pPr>
        <w:tabs>
          <w:tab w:val="num" w:pos="360"/>
        </w:tabs>
        <w:ind w:left="360" w:hanging="360"/>
      </w:pPr>
      <w:rPr>
        <w:rFonts w:cs="Times New Roman"/>
      </w:rPr>
    </w:lvl>
    <w:lvl w:ilvl="1" w:tplc="F58CC77C">
      <w:start w:val="1"/>
      <w:numFmt w:val="lowerLetter"/>
      <w:lvlText w:val="%2."/>
      <w:lvlJc w:val="left"/>
      <w:pPr>
        <w:tabs>
          <w:tab w:val="num" w:pos="1440"/>
        </w:tabs>
        <w:ind w:left="1440" w:hanging="360"/>
      </w:pPr>
      <w:rPr>
        <w:rFonts w:cs="Times New Roman"/>
        <w:b w:val="0"/>
        <w:bCs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4">
    <w:nsid w:val="715B048C"/>
    <w:multiLevelType w:val="hybridMultilevel"/>
    <w:tmpl w:val="42703E24"/>
    <w:lvl w:ilvl="0" w:tplc="55A8A816">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24"/>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4327638"/>
    <w:multiLevelType w:val="multilevel"/>
    <w:tmpl w:val="98B8772A"/>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6">
    <w:nsid w:val="754701C2"/>
    <w:multiLevelType w:val="hybridMultilevel"/>
    <w:tmpl w:val="ECDE9122"/>
    <w:lvl w:ilvl="0" w:tplc="68F4C726">
      <w:start w:val="1"/>
      <w:numFmt w:val="decimal"/>
      <w:lvlText w:val="%1."/>
      <w:lvlJc w:val="left"/>
      <w:pPr>
        <w:tabs>
          <w:tab w:val="num" w:pos="360"/>
        </w:tabs>
        <w:ind w:left="360" w:hanging="360"/>
      </w:pPr>
      <w:rPr>
        <w:rFonts w:cs="Times New Roman" w:hint="default"/>
        <w:b w:val="0"/>
        <w:bCs w:val="0"/>
        <w:i w:val="0"/>
        <w:iCs w:val="0"/>
        <w:color w:val="auto"/>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nsid w:val="75550F42"/>
    <w:multiLevelType w:val="hybridMultilevel"/>
    <w:tmpl w:val="89040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79A207CC"/>
    <w:multiLevelType w:val="multilevel"/>
    <w:tmpl w:val="37A88C40"/>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nsid w:val="7A62469B"/>
    <w:multiLevelType w:val="hybridMultilevel"/>
    <w:tmpl w:val="B7C6D57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nsid w:val="7F8A2A71"/>
    <w:multiLevelType w:val="multilevel"/>
    <w:tmpl w:val="9D8CAD90"/>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1">
    <w:nsid w:val="7FFB2196"/>
    <w:multiLevelType w:val="hybridMultilevel"/>
    <w:tmpl w:val="E0BE9CB2"/>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41"/>
  </w:num>
  <w:num w:numId="2">
    <w:abstractNumId w:val="62"/>
  </w:num>
  <w:num w:numId="3">
    <w:abstractNumId w:val="66"/>
  </w:num>
  <w:num w:numId="4">
    <w:abstractNumId w:val="40"/>
  </w:num>
  <w:num w:numId="5">
    <w:abstractNumId w:val="7"/>
  </w:num>
  <w:num w:numId="6">
    <w:abstractNumId w:val="45"/>
  </w:num>
  <w:num w:numId="7">
    <w:abstractNumId w:val="30"/>
  </w:num>
  <w:num w:numId="8">
    <w:abstractNumId w:val="43"/>
  </w:num>
  <w:num w:numId="9">
    <w:abstractNumId w:val="64"/>
  </w:num>
  <w:num w:numId="10">
    <w:abstractNumId w:val="4"/>
  </w:num>
  <w:num w:numId="11">
    <w:abstractNumId w:val="42"/>
  </w:num>
  <w:num w:numId="12">
    <w:abstractNumId w:val="24"/>
  </w:num>
  <w:num w:numId="13">
    <w:abstractNumId w:val="27"/>
  </w:num>
  <w:num w:numId="14">
    <w:abstractNumId w:val="11"/>
  </w:num>
  <w:num w:numId="15">
    <w:abstractNumId w:val="51"/>
  </w:num>
  <w:num w:numId="16">
    <w:abstractNumId w:val="29"/>
  </w:num>
  <w:num w:numId="17">
    <w:abstractNumId w:val="22"/>
  </w:num>
  <w:num w:numId="18">
    <w:abstractNumId w:val="12"/>
  </w:num>
  <w:num w:numId="19">
    <w:abstractNumId w:val="44"/>
  </w:num>
  <w:num w:numId="20">
    <w:abstractNumId w:val="0"/>
  </w:num>
  <w:num w:numId="21">
    <w:abstractNumId w:val="54"/>
  </w:num>
  <w:num w:numId="22">
    <w:abstractNumId w:val="19"/>
  </w:num>
  <w:num w:numId="23">
    <w:abstractNumId w:val="59"/>
  </w:num>
  <w:num w:numId="24">
    <w:abstractNumId w:val="18"/>
  </w:num>
  <w:num w:numId="25">
    <w:abstractNumId w:val="5"/>
  </w:num>
  <w:num w:numId="26">
    <w:abstractNumId w:val="8"/>
  </w:num>
  <w:num w:numId="27">
    <w:abstractNumId w:val="17"/>
  </w:num>
  <w:num w:numId="28">
    <w:abstractNumId w:val="60"/>
  </w:num>
  <w:num w:numId="29">
    <w:abstractNumId w:val="28"/>
  </w:num>
  <w:num w:numId="30">
    <w:abstractNumId w:val="53"/>
  </w:num>
  <w:num w:numId="31">
    <w:abstractNumId w:val="69"/>
  </w:num>
  <w:num w:numId="32">
    <w:abstractNumId w:val="13"/>
  </w:num>
  <w:num w:numId="33">
    <w:abstractNumId w:val="10"/>
  </w:num>
  <w:num w:numId="34">
    <w:abstractNumId w:val="16"/>
  </w:num>
  <w:num w:numId="35">
    <w:abstractNumId w:val="35"/>
  </w:num>
  <w:num w:numId="36">
    <w:abstractNumId w:val="57"/>
  </w:num>
  <w:num w:numId="37">
    <w:abstractNumId w:val="37"/>
  </w:num>
  <w:num w:numId="38">
    <w:abstractNumId w:val="15"/>
  </w:num>
  <w:num w:numId="39">
    <w:abstractNumId w:val="31"/>
  </w:num>
  <w:num w:numId="40">
    <w:abstractNumId w:val="49"/>
  </w:num>
  <w:num w:numId="41">
    <w:abstractNumId w:val="23"/>
  </w:num>
  <w:num w:numId="42">
    <w:abstractNumId w:val="63"/>
  </w:num>
  <w:num w:numId="43">
    <w:abstractNumId w:val="46"/>
  </w:num>
  <w:num w:numId="44">
    <w:abstractNumId w:val="38"/>
  </w:num>
  <w:num w:numId="45">
    <w:abstractNumId w:val="9"/>
  </w:num>
  <w:num w:numId="46">
    <w:abstractNumId w:val="61"/>
  </w:num>
  <w:num w:numId="47">
    <w:abstractNumId w:val="71"/>
  </w:num>
  <w:num w:numId="48">
    <w:abstractNumId w:val="58"/>
  </w:num>
  <w:num w:numId="49">
    <w:abstractNumId w:val="67"/>
  </w:num>
  <w:num w:numId="50">
    <w:abstractNumId w:val="48"/>
  </w:num>
  <w:num w:numId="51">
    <w:abstractNumId w:val="6"/>
  </w:num>
  <w:num w:numId="52">
    <w:abstractNumId w:val="50"/>
  </w:num>
  <w:num w:numId="53">
    <w:abstractNumId w:val="56"/>
  </w:num>
  <w:num w:numId="54">
    <w:abstractNumId w:val="36"/>
  </w:num>
  <w:num w:numId="55">
    <w:abstractNumId w:val="2"/>
  </w:num>
  <w:num w:numId="56">
    <w:abstractNumId w:val="14"/>
  </w:num>
  <w:num w:numId="57">
    <w:abstractNumId w:val="52"/>
  </w:num>
  <w:num w:numId="58">
    <w:abstractNumId w:val="55"/>
  </w:num>
  <w:num w:numId="59">
    <w:abstractNumId w:val="1"/>
  </w:num>
  <w:num w:numId="60">
    <w:abstractNumId w:val="68"/>
  </w:num>
  <w:num w:numId="61">
    <w:abstractNumId w:val="70"/>
  </w:num>
  <w:num w:numId="62">
    <w:abstractNumId w:val="65"/>
  </w:num>
  <w:num w:numId="63">
    <w:abstractNumId w:val="3"/>
  </w:num>
  <w:num w:numId="64">
    <w:abstractNumId w:val="32"/>
  </w:num>
  <w:num w:numId="65">
    <w:abstractNumId w:val="39"/>
  </w:num>
  <w:num w:numId="66">
    <w:abstractNumId w:val="20"/>
  </w:num>
  <w:num w:numId="67">
    <w:abstractNumId w:val="21"/>
  </w:num>
  <w:num w:numId="68">
    <w:abstractNumId w:val="25"/>
  </w:num>
  <w:num w:numId="69">
    <w:abstractNumId w:val="34"/>
  </w:num>
  <w:num w:numId="70">
    <w:abstractNumId w:val="47"/>
  </w:num>
  <w:num w:numId="71">
    <w:abstractNumId w:val="33"/>
  </w:num>
  <w:num w:numId="72">
    <w:abstractNumId w:val="26"/>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applyBreakingRules/>
    <w:useFELayout/>
  </w:compat>
  <w:rsids>
    <w:rsidRoot w:val="00993F4C"/>
    <w:rsid w:val="00003579"/>
    <w:rsid w:val="00004065"/>
    <w:rsid w:val="000044B1"/>
    <w:rsid w:val="000056ED"/>
    <w:rsid w:val="00011BE2"/>
    <w:rsid w:val="000122FE"/>
    <w:rsid w:val="000139A5"/>
    <w:rsid w:val="00021952"/>
    <w:rsid w:val="00021AB8"/>
    <w:rsid w:val="00021ABB"/>
    <w:rsid w:val="00022113"/>
    <w:rsid w:val="00022AF8"/>
    <w:rsid w:val="00022BB3"/>
    <w:rsid w:val="0002716B"/>
    <w:rsid w:val="000279E4"/>
    <w:rsid w:val="0003028F"/>
    <w:rsid w:val="000317FF"/>
    <w:rsid w:val="00033EF8"/>
    <w:rsid w:val="00034EC2"/>
    <w:rsid w:val="0003533E"/>
    <w:rsid w:val="000361F6"/>
    <w:rsid w:val="00036F95"/>
    <w:rsid w:val="000405B9"/>
    <w:rsid w:val="000434B0"/>
    <w:rsid w:val="0004534E"/>
    <w:rsid w:val="00046364"/>
    <w:rsid w:val="00046E04"/>
    <w:rsid w:val="00050536"/>
    <w:rsid w:val="000505D5"/>
    <w:rsid w:val="000508DE"/>
    <w:rsid w:val="0005328F"/>
    <w:rsid w:val="00056A4F"/>
    <w:rsid w:val="00057A73"/>
    <w:rsid w:val="00064374"/>
    <w:rsid w:val="00065AB9"/>
    <w:rsid w:val="00070440"/>
    <w:rsid w:val="000746FF"/>
    <w:rsid w:val="000779AC"/>
    <w:rsid w:val="000808E0"/>
    <w:rsid w:val="0008103A"/>
    <w:rsid w:val="00084656"/>
    <w:rsid w:val="00085819"/>
    <w:rsid w:val="00087351"/>
    <w:rsid w:val="00093306"/>
    <w:rsid w:val="00095F7D"/>
    <w:rsid w:val="0009708B"/>
    <w:rsid w:val="000A119A"/>
    <w:rsid w:val="000A2FC0"/>
    <w:rsid w:val="000A3586"/>
    <w:rsid w:val="000A562E"/>
    <w:rsid w:val="000B3A68"/>
    <w:rsid w:val="000B42A9"/>
    <w:rsid w:val="000B530D"/>
    <w:rsid w:val="000B5365"/>
    <w:rsid w:val="000B7AC6"/>
    <w:rsid w:val="000B7EF8"/>
    <w:rsid w:val="000C17E1"/>
    <w:rsid w:val="000C4233"/>
    <w:rsid w:val="000C4393"/>
    <w:rsid w:val="000C510A"/>
    <w:rsid w:val="000C5866"/>
    <w:rsid w:val="000C6EAF"/>
    <w:rsid w:val="000C7BE0"/>
    <w:rsid w:val="000D0A0B"/>
    <w:rsid w:val="000D1F20"/>
    <w:rsid w:val="000D32D4"/>
    <w:rsid w:val="000D4DA4"/>
    <w:rsid w:val="000E0030"/>
    <w:rsid w:val="000E079C"/>
    <w:rsid w:val="000E2313"/>
    <w:rsid w:val="000E2FE6"/>
    <w:rsid w:val="000E4EF2"/>
    <w:rsid w:val="000E645A"/>
    <w:rsid w:val="000F06CE"/>
    <w:rsid w:val="000F3948"/>
    <w:rsid w:val="000F5897"/>
    <w:rsid w:val="001011B1"/>
    <w:rsid w:val="001038CC"/>
    <w:rsid w:val="001051E5"/>
    <w:rsid w:val="0010593A"/>
    <w:rsid w:val="00112B3F"/>
    <w:rsid w:val="00114CB7"/>
    <w:rsid w:val="00114E8B"/>
    <w:rsid w:val="00115F9B"/>
    <w:rsid w:val="0011756F"/>
    <w:rsid w:val="0012016B"/>
    <w:rsid w:val="00121E44"/>
    <w:rsid w:val="001228E9"/>
    <w:rsid w:val="00122BEB"/>
    <w:rsid w:val="0012398C"/>
    <w:rsid w:val="00125884"/>
    <w:rsid w:val="00127CA9"/>
    <w:rsid w:val="00130094"/>
    <w:rsid w:val="00130BE2"/>
    <w:rsid w:val="00130E15"/>
    <w:rsid w:val="00131E69"/>
    <w:rsid w:val="00132F60"/>
    <w:rsid w:val="00133C26"/>
    <w:rsid w:val="00133E70"/>
    <w:rsid w:val="00135F46"/>
    <w:rsid w:val="0013715D"/>
    <w:rsid w:val="00137F89"/>
    <w:rsid w:val="00142B30"/>
    <w:rsid w:val="00142D4C"/>
    <w:rsid w:val="0014300D"/>
    <w:rsid w:val="00143B79"/>
    <w:rsid w:val="00144603"/>
    <w:rsid w:val="001463BC"/>
    <w:rsid w:val="00147187"/>
    <w:rsid w:val="00152037"/>
    <w:rsid w:val="00152281"/>
    <w:rsid w:val="00152DAA"/>
    <w:rsid w:val="00156014"/>
    <w:rsid w:val="00157100"/>
    <w:rsid w:val="00157B5B"/>
    <w:rsid w:val="00160569"/>
    <w:rsid w:val="001609A7"/>
    <w:rsid w:val="00161238"/>
    <w:rsid w:val="00161F76"/>
    <w:rsid w:val="001634D0"/>
    <w:rsid w:val="00167294"/>
    <w:rsid w:val="001711C2"/>
    <w:rsid w:val="00171F62"/>
    <w:rsid w:val="00174B26"/>
    <w:rsid w:val="00175B69"/>
    <w:rsid w:val="00177684"/>
    <w:rsid w:val="0018026D"/>
    <w:rsid w:val="00180626"/>
    <w:rsid w:val="0018444C"/>
    <w:rsid w:val="001853BB"/>
    <w:rsid w:val="00186B9D"/>
    <w:rsid w:val="00193158"/>
    <w:rsid w:val="00194B47"/>
    <w:rsid w:val="00194DBC"/>
    <w:rsid w:val="0019691D"/>
    <w:rsid w:val="001A12D4"/>
    <w:rsid w:val="001A1AFE"/>
    <w:rsid w:val="001A26D5"/>
    <w:rsid w:val="001A277B"/>
    <w:rsid w:val="001A3B71"/>
    <w:rsid w:val="001A49C8"/>
    <w:rsid w:val="001A58C9"/>
    <w:rsid w:val="001A64FA"/>
    <w:rsid w:val="001A7220"/>
    <w:rsid w:val="001B24DA"/>
    <w:rsid w:val="001B2897"/>
    <w:rsid w:val="001B2C46"/>
    <w:rsid w:val="001B58E0"/>
    <w:rsid w:val="001C0E01"/>
    <w:rsid w:val="001C4E38"/>
    <w:rsid w:val="001C6919"/>
    <w:rsid w:val="001D0EF4"/>
    <w:rsid w:val="001D23BF"/>
    <w:rsid w:val="001D26DA"/>
    <w:rsid w:val="001D4BA8"/>
    <w:rsid w:val="001D6339"/>
    <w:rsid w:val="001D7F84"/>
    <w:rsid w:val="001E1401"/>
    <w:rsid w:val="001E1C4D"/>
    <w:rsid w:val="001E4346"/>
    <w:rsid w:val="001E4918"/>
    <w:rsid w:val="001E7332"/>
    <w:rsid w:val="001E7375"/>
    <w:rsid w:val="001F090D"/>
    <w:rsid w:val="001F0EEB"/>
    <w:rsid w:val="001F4444"/>
    <w:rsid w:val="001F48AE"/>
    <w:rsid w:val="001F696B"/>
    <w:rsid w:val="00200206"/>
    <w:rsid w:val="002022C3"/>
    <w:rsid w:val="002032D7"/>
    <w:rsid w:val="00204021"/>
    <w:rsid w:val="00206233"/>
    <w:rsid w:val="00206CA3"/>
    <w:rsid w:val="00207B9B"/>
    <w:rsid w:val="00210D0E"/>
    <w:rsid w:val="0021111F"/>
    <w:rsid w:val="00211BF0"/>
    <w:rsid w:val="00214105"/>
    <w:rsid w:val="00214335"/>
    <w:rsid w:val="00214F71"/>
    <w:rsid w:val="0021575D"/>
    <w:rsid w:val="002166F7"/>
    <w:rsid w:val="0022195D"/>
    <w:rsid w:val="002235EA"/>
    <w:rsid w:val="00225148"/>
    <w:rsid w:val="0022627E"/>
    <w:rsid w:val="00227C04"/>
    <w:rsid w:val="002325A3"/>
    <w:rsid w:val="002337F2"/>
    <w:rsid w:val="00235493"/>
    <w:rsid w:val="002358AB"/>
    <w:rsid w:val="00235E2A"/>
    <w:rsid w:val="002405B9"/>
    <w:rsid w:val="00240D6A"/>
    <w:rsid w:val="00241CC5"/>
    <w:rsid w:val="00244F50"/>
    <w:rsid w:val="002457D4"/>
    <w:rsid w:val="00247726"/>
    <w:rsid w:val="00247F80"/>
    <w:rsid w:val="002500B6"/>
    <w:rsid w:val="00250F53"/>
    <w:rsid w:val="0025267A"/>
    <w:rsid w:val="002538E9"/>
    <w:rsid w:val="0025551A"/>
    <w:rsid w:val="00257B8A"/>
    <w:rsid w:val="00260640"/>
    <w:rsid w:val="00261F14"/>
    <w:rsid w:val="0026414A"/>
    <w:rsid w:val="002649BF"/>
    <w:rsid w:val="00265068"/>
    <w:rsid w:val="00270161"/>
    <w:rsid w:val="00271173"/>
    <w:rsid w:val="00274A23"/>
    <w:rsid w:val="002751B9"/>
    <w:rsid w:val="00275298"/>
    <w:rsid w:val="00277900"/>
    <w:rsid w:val="00281A23"/>
    <w:rsid w:val="00282283"/>
    <w:rsid w:val="0028288D"/>
    <w:rsid w:val="00283852"/>
    <w:rsid w:val="002839B7"/>
    <w:rsid w:val="00283BF8"/>
    <w:rsid w:val="00284AC3"/>
    <w:rsid w:val="002850FF"/>
    <w:rsid w:val="0028645F"/>
    <w:rsid w:val="00286D68"/>
    <w:rsid w:val="00290BC8"/>
    <w:rsid w:val="00290D14"/>
    <w:rsid w:val="00291BC7"/>
    <w:rsid w:val="002937B7"/>
    <w:rsid w:val="002959C6"/>
    <w:rsid w:val="002A04A3"/>
    <w:rsid w:val="002A04F0"/>
    <w:rsid w:val="002A36B5"/>
    <w:rsid w:val="002A400C"/>
    <w:rsid w:val="002A4953"/>
    <w:rsid w:val="002A52FD"/>
    <w:rsid w:val="002A57AA"/>
    <w:rsid w:val="002B0249"/>
    <w:rsid w:val="002B3391"/>
    <w:rsid w:val="002B5F73"/>
    <w:rsid w:val="002B6D46"/>
    <w:rsid w:val="002B74FA"/>
    <w:rsid w:val="002C0108"/>
    <w:rsid w:val="002C167E"/>
    <w:rsid w:val="002C4099"/>
    <w:rsid w:val="002C5A3E"/>
    <w:rsid w:val="002C5A86"/>
    <w:rsid w:val="002C6170"/>
    <w:rsid w:val="002C7CF1"/>
    <w:rsid w:val="002D1F75"/>
    <w:rsid w:val="002D2488"/>
    <w:rsid w:val="002D6797"/>
    <w:rsid w:val="002D6D42"/>
    <w:rsid w:val="002E1A7F"/>
    <w:rsid w:val="002E2377"/>
    <w:rsid w:val="002E2912"/>
    <w:rsid w:val="002E4C4F"/>
    <w:rsid w:val="002E5F00"/>
    <w:rsid w:val="002F0E0D"/>
    <w:rsid w:val="002F1301"/>
    <w:rsid w:val="002F1556"/>
    <w:rsid w:val="002F45CD"/>
    <w:rsid w:val="002F4BC6"/>
    <w:rsid w:val="002F4C1F"/>
    <w:rsid w:val="002F5120"/>
    <w:rsid w:val="00302015"/>
    <w:rsid w:val="0030296D"/>
    <w:rsid w:val="00305EC8"/>
    <w:rsid w:val="003108DC"/>
    <w:rsid w:val="0031131A"/>
    <w:rsid w:val="003141A3"/>
    <w:rsid w:val="0031478F"/>
    <w:rsid w:val="0031516D"/>
    <w:rsid w:val="003244D3"/>
    <w:rsid w:val="00325C3D"/>
    <w:rsid w:val="00327BEE"/>
    <w:rsid w:val="00330333"/>
    <w:rsid w:val="003313B4"/>
    <w:rsid w:val="00331EFD"/>
    <w:rsid w:val="00332DDD"/>
    <w:rsid w:val="00333D4F"/>
    <w:rsid w:val="00335711"/>
    <w:rsid w:val="003367F7"/>
    <w:rsid w:val="00337435"/>
    <w:rsid w:val="00337FD3"/>
    <w:rsid w:val="00340836"/>
    <w:rsid w:val="00341864"/>
    <w:rsid w:val="00343276"/>
    <w:rsid w:val="00343AA7"/>
    <w:rsid w:val="00345761"/>
    <w:rsid w:val="00347B12"/>
    <w:rsid w:val="00350520"/>
    <w:rsid w:val="00352F08"/>
    <w:rsid w:val="00353602"/>
    <w:rsid w:val="00355D03"/>
    <w:rsid w:val="00357ACC"/>
    <w:rsid w:val="00362552"/>
    <w:rsid w:val="00365146"/>
    <w:rsid w:val="00373295"/>
    <w:rsid w:val="00376E7E"/>
    <w:rsid w:val="00377D79"/>
    <w:rsid w:val="00377FBE"/>
    <w:rsid w:val="003823BB"/>
    <w:rsid w:val="00382625"/>
    <w:rsid w:val="00386EBA"/>
    <w:rsid w:val="0038725E"/>
    <w:rsid w:val="0039025C"/>
    <w:rsid w:val="00390453"/>
    <w:rsid w:val="003906E2"/>
    <w:rsid w:val="00391260"/>
    <w:rsid w:val="003943B7"/>
    <w:rsid w:val="00397982"/>
    <w:rsid w:val="003A1F55"/>
    <w:rsid w:val="003A299F"/>
    <w:rsid w:val="003A445B"/>
    <w:rsid w:val="003B115D"/>
    <w:rsid w:val="003B1341"/>
    <w:rsid w:val="003B1451"/>
    <w:rsid w:val="003B31BE"/>
    <w:rsid w:val="003B4A63"/>
    <w:rsid w:val="003B52B5"/>
    <w:rsid w:val="003B71FE"/>
    <w:rsid w:val="003C18BF"/>
    <w:rsid w:val="003C35AB"/>
    <w:rsid w:val="003C3668"/>
    <w:rsid w:val="003C3DE0"/>
    <w:rsid w:val="003C494A"/>
    <w:rsid w:val="003C7EBB"/>
    <w:rsid w:val="003D10EB"/>
    <w:rsid w:val="003D2B97"/>
    <w:rsid w:val="003D4C77"/>
    <w:rsid w:val="003D54D0"/>
    <w:rsid w:val="003D60C5"/>
    <w:rsid w:val="003D66B0"/>
    <w:rsid w:val="003E0AD1"/>
    <w:rsid w:val="003E0BCE"/>
    <w:rsid w:val="003E362F"/>
    <w:rsid w:val="003F010F"/>
    <w:rsid w:val="003F2242"/>
    <w:rsid w:val="003F54CF"/>
    <w:rsid w:val="003F586D"/>
    <w:rsid w:val="003F7024"/>
    <w:rsid w:val="003F762A"/>
    <w:rsid w:val="003F7DE6"/>
    <w:rsid w:val="00405B45"/>
    <w:rsid w:val="0040609B"/>
    <w:rsid w:val="00406132"/>
    <w:rsid w:val="00407BD3"/>
    <w:rsid w:val="00411741"/>
    <w:rsid w:val="00413B42"/>
    <w:rsid w:val="0041579F"/>
    <w:rsid w:val="00416DA0"/>
    <w:rsid w:val="00417680"/>
    <w:rsid w:val="0041786C"/>
    <w:rsid w:val="00417E1A"/>
    <w:rsid w:val="00423536"/>
    <w:rsid w:val="00423B11"/>
    <w:rsid w:val="004269F8"/>
    <w:rsid w:val="0042707B"/>
    <w:rsid w:val="00431E08"/>
    <w:rsid w:val="0043331E"/>
    <w:rsid w:val="00441C54"/>
    <w:rsid w:val="00442304"/>
    <w:rsid w:val="00442D73"/>
    <w:rsid w:val="0044601B"/>
    <w:rsid w:val="00446A3B"/>
    <w:rsid w:val="00451278"/>
    <w:rsid w:val="00451989"/>
    <w:rsid w:val="00451DBC"/>
    <w:rsid w:val="00453515"/>
    <w:rsid w:val="00453C5C"/>
    <w:rsid w:val="00453EB2"/>
    <w:rsid w:val="00454701"/>
    <w:rsid w:val="0045517B"/>
    <w:rsid w:val="00455CAB"/>
    <w:rsid w:val="00462AA3"/>
    <w:rsid w:val="00463AA3"/>
    <w:rsid w:val="004641FB"/>
    <w:rsid w:val="004647B6"/>
    <w:rsid w:val="00466EBE"/>
    <w:rsid w:val="00470B39"/>
    <w:rsid w:val="00472A1B"/>
    <w:rsid w:val="00477192"/>
    <w:rsid w:val="00477563"/>
    <w:rsid w:val="00477976"/>
    <w:rsid w:val="00481DFC"/>
    <w:rsid w:val="00483691"/>
    <w:rsid w:val="00490F00"/>
    <w:rsid w:val="004932D5"/>
    <w:rsid w:val="00494083"/>
    <w:rsid w:val="0049427C"/>
    <w:rsid w:val="0049560E"/>
    <w:rsid w:val="00495995"/>
    <w:rsid w:val="00497B12"/>
    <w:rsid w:val="004A070D"/>
    <w:rsid w:val="004A4148"/>
    <w:rsid w:val="004A42D1"/>
    <w:rsid w:val="004A69FA"/>
    <w:rsid w:val="004A70D1"/>
    <w:rsid w:val="004B0F26"/>
    <w:rsid w:val="004B1069"/>
    <w:rsid w:val="004B3C3D"/>
    <w:rsid w:val="004B4DCE"/>
    <w:rsid w:val="004B5C75"/>
    <w:rsid w:val="004C003D"/>
    <w:rsid w:val="004C1EB2"/>
    <w:rsid w:val="004C504A"/>
    <w:rsid w:val="004C6DF4"/>
    <w:rsid w:val="004C7C16"/>
    <w:rsid w:val="004C7C70"/>
    <w:rsid w:val="004D10BF"/>
    <w:rsid w:val="004D1193"/>
    <w:rsid w:val="004D5858"/>
    <w:rsid w:val="004D619D"/>
    <w:rsid w:val="004D68FE"/>
    <w:rsid w:val="004E0BF9"/>
    <w:rsid w:val="004E4A02"/>
    <w:rsid w:val="004E560C"/>
    <w:rsid w:val="004E593C"/>
    <w:rsid w:val="004F42F9"/>
    <w:rsid w:val="00501EE9"/>
    <w:rsid w:val="00501F2E"/>
    <w:rsid w:val="005029DD"/>
    <w:rsid w:val="00503AE2"/>
    <w:rsid w:val="00504918"/>
    <w:rsid w:val="00505B26"/>
    <w:rsid w:val="00505EA7"/>
    <w:rsid w:val="00507A59"/>
    <w:rsid w:val="00511F43"/>
    <w:rsid w:val="00512C0B"/>
    <w:rsid w:val="00513584"/>
    <w:rsid w:val="005144EB"/>
    <w:rsid w:val="0051747A"/>
    <w:rsid w:val="00522F94"/>
    <w:rsid w:val="005231E3"/>
    <w:rsid w:val="00523766"/>
    <w:rsid w:val="00526A35"/>
    <w:rsid w:val="005276D2"/>
    <w:rsid w:val="00534B1F"/>
    <w:rsid w:val="005350BA"/>
    <w:rsid w:val="005352A5"/>
    <w:rsid w:val="005461A1"/>
    <w:rsid w:val="005469C1"/>
    <w:rsid w:val="00550706"/>
    <w:rsid w:val="00550AAE"/>
    <w:rsid w:val="00551503"/>
    <w:rsid w:val="00551546"/>
    <w:rsid w:val="00551B8E"/>
    <w:rsid w:val="00551D52"/>
    <w:rsid w:val="00552539"/>
    <w:rsid w:val="0055266A"/>
    <w:rsid w:val="005526B2"/>
    <w:rsid w:val="00553354"/>
    <w:rsid w:val="0055371B"/>
    <w:rsid w:val="00553922"/>
    <w:rsid w:val="005562BD"/>
    <w:rsid w:val="0055688D"/>
    <w:rsid w:val="00561156"/>
    <w:rsid w:val="00562178"/>
    <w:rsid w:val="00563FFA"/>
    <w:rsid w:val="0056494D"/>
    <w:rsid w:val="005672AB"/>
    <w:rsid w:val="00567ACF"/>
    <w:rsid w:val="00573E13"/>
    <w:rsid w:val="005750DF"/>
    <w:rsid w:val="005778F4"/>
    <w:rsid w:val="00577BF2"/>
    <w:rsid w:val="00580138"/>
    <w:rsid w:val="005833FF"/>
    <w:rsid w:val="005849E2"/>
    <w:rsid w:val="00586621"/>
    <w:rsid w:val="00586A32"/>
    <w:rsid w:val="005912AD"/>
    <w:rsid w:val="0059132B"/>
    <w:rsid w:val="00592155"/>
    <w:rsid w:val="005928E7"/>
    <w:rsid w:val="0059534E"/>
    <w:rsid w:val="00596EFB"/>
    <w:rsid w:val="005971BE"/>
    <w:rsid w:val="005A1A70"/>
    <w:rsid w:val="005A3996"/>
    <w:rsid w:val="005A4B63"/>
    <w:rsid w:val="005A510E"/>
    <w:rsid w:val="005B1407"/>
    <w:rsid w:val="005B1F54"/>
    <w:rsid w:val="005B323A"/>
    <w:rsid w:val="005B41D9"/>
    <w:rsid w:val="005B45ED"/>
    <w:rsid w:val="005B4960"/>
    <w:rsid w:val="005B4B7B"/>
    <w:rsid w:val="005B544D"/>
    <w:rsid w:val="005B5C37"/>
    <w:rsid w:val="005C3D2F"/>
    <w:rsid w:val="005C43B1"/>
    <w:rsid w:val="005C7FC2"/>
    <w:rsid w:val="005D204A"/>
    <w:rsid w:val="005D2334"/>
    <w:rsid w:val="005D24DF"/>
    <w:rsid w:val="005D264E"/>
    <w:rsid w:val="005D3743"/>
    <w:rsid w:val="005D4CC3"/>
    <w:rsid w:val="005D7361"/>
    <w:rsid w:val="005E1D22"/>
    <w:rsid w:val="005E21E1"/>
    <w:rsid w:val="005E3F26"/>
    <w:rsid w:val="005E4021"/>
    <w:rsid w:val="005E530E"/>
    <w:rsid w:val="005E664A"/>
    <w:rsid w:val="005E7F7D"/>
    <w:rsid w:val="005F0254"/>
    <w:rsid w:val="005F030C"/>
    <w:rsid w:val="005F4665"/>
    <w:rsid w:val="005F503F"/>
    <w:rsid w:val="005F6408"/>
    <w:rsid w:val="00602673"/>
    <w:rsid w:val="00604845"/>
    <w:rsid w:val="00605983"/>
    <w:rsid w:val="00610555"/>
    <w:rsid w:val="00610C4D"/>
    <w:rsid w:val="00610E20"/>
    <w:rsid w:val="00612667"/>
    <w:rsid w:val="00612ED1"/>
    <w:rsid w:val="0061487F"/>
    <w:rsid w:val="006152D4"/>
    <w:rsid w:val="00616125"/>
    <w:rsid w:val="00621942"/>
    <w:rsid w:val="006219A0"/>
    <w:rsid w:val="0062222F"/>
    <w:rsid w:val="0062288A"/>
    <w:rsid w:val="00622D18"/>
    <w:rsid w:val="0062641B"/>
    <w:rsid w:val="006265FE"/>
    <w:rsid w:val="006279BF"/>
    <w:rsid w:val="00630E5F"/>
    <w:rsid w:val="00633557"/>
    <w:rsid w:val="00634AB3"/>
    <w:rsid w:val="00634D27"/>
    <w:rsid w:val="00637610"/>
    <w:rsid w:val="006405AB"/>
    <w:rsid w:val="006410FC"/>
    <w:rsid w:val="006414DE"/>
    <w:rsid w:val="00641DEB"/>
    <w:rsid w:val="006429EE"/>
    <w:rsid w:val="00644A65"/>
    <w:rsid w:val="00644AF2"/>
    <w:rsid w:val="00645BB6"/>
    <w:rsid w:val="0064717C"/>
    <w:rsid w:val="00650FDE"/>
    <w:rsid w:val="00651018"/>
    <w:rsid w:val="006526F5"/>
    <w:rsid w:val="00654204"/>
    <w:rsid w:val="006568CB"/>
    <w:rsid w:val="00656DD8"/>
    <w:rsid w:val="00656F63"/>
    <w:rsid w:val="0066126B"/>
    <w:rsid w:val="00661360"/>
    <w:rsid w:val="006616E0"/>
    <w:rsid w:val="006628C5"/>
    <w:rsid w:val="0066377E"/>
    <w:rsid w:val="00666740"/>
    <w:rsid w:val="00672E06"/>
    <w:rsid w:val="00675882"/>
    <w:rsid w:val="006766BC"/>
    <w:rsid w:val="00676E81"/>
    <w:rsid w:val="00677D89"/>
    <w:rsid w:val="00680E32"/>
    <w:rsid w:val="00682FD0"/>
    <w:rsid w:val="006843C0"/>
    <w:rsid w:val="0068602E"/>
    <w:rsid w:val="006904C1"/>
    <w:rsid w:val="00691627"/>
    <w:rsid w:val="006919F9"/>
    <w:rsid w:val="00693ADB"/>
    <w:rsid w:val="00694B64"/>
    <w:rsid w:val="00697177"/>
    <w:rsid w:val="0069768B"/>
    <w:rsid w:val="006A01E8"/>
    <w:rsid w:val="006A1133"/>
    <w:rsid w:val="006A4666"/>
    <w:rsid w:val="006A47CC"/>
    <w:rsid w:val="006A4E33"/>
    <w:rsid w:val="006A706D"/>
    <w:rsid w:val="006B431B"/>
    <w:rsid w:val="006B58AA"/>
    <w:rsid w:val="006B5A95"/>
    <w:rsid w:val="006B6245"/>
    <w:rsid w:val="006B67F4"/>
    <w:rsid w:val="006B7B1A"/>
    <w:rsid w:val="006C33E2"/>
    <w:rsid w:val="006D0833"/>
    <w:rsid w:val="006D287D"/>
    <w:rsid w:val="006D381E"/>
    <w:rsid w:val="006D52EF"/>
    <w:rsid w:val="006D64C4"/>
    <w:rsid w:val="006D70EB"/>
    <w:rsid w:val="006D7E72"/>
    <w:rsid w:val="006E071E"/>
    <w:rsid w:val="006E1DAE"/>
    <w:rsid w:val="006E20FD"/>
    <w:rsid w:val="006E278E"/>
    <w:rsid w:val="006E2850"/>
    <w:rsid w:val="006E35F5"/>
    <w:rsid w:val="006E43E2"/>
    <w:rsid w:val="006E4BD9"/>
    <w:rsid w:val="006E5832"/>
    <w:rsid w:val="006E599C"/>
    <w:rsid w:val="006E739C"/>
    <w:rsid w:val="006F1E7B"/>
    <w:rsid w:val="006F2E35"/>
    <w:rsid w:val="006F45B9"/>
    <w:rsid w:val="006F4BAB"/>
    <w:rsid w:val="006F5BCA"/>
    <w:rsid w:val="006F7E6A"/>
    <w:rsid w:val="00702144"/>
    <w:rsid w:val="007049AD"/>
    <w:rsid w:val="00705BD3"/>
    <w:rsid w:val="007062A5"/>
    <w:rsid w:val="00707227"/>
    <w:rsid w:val="00710C4B"/>
    <w:rsid w:val="00712122"/>
    <w:rsid w:val="007141A9"/>
    <w:rsid w:val="00717439"/>
    <w:rsid w:val="007244FE"/>
    <w:rsid w:val="007260DF"/>
    <w:rsid w:val="00726B1D"/>
    <w:rsid w:val="00727583"/>
    <w:rsid w:val="00730404"/>
    <w:rsid w:val="00730424"/>
    <w:rsid w:val="00730C23"/>
    <w:rsid w:val="00735AEE"/>
    <w:rsid w:val="00737D01"/>
    <w:rsid w:val="00740C02"/>
    <w:rsid w:val="00750C2D"/>
    <w:rsid w:val="00754D71"/>
    <w:rsid w:val="00754E81"/>
    <w:rsid w:val="00760FC4"/>
    <w:rsid w:val="00761D47"/>
    <w:rsid w:val="00762967"/>
    <w:rsid w:val="0077215D"/>
    <w:rsid w:val="00772DE2"/>
    <w:rsid w:val="00774082"/>
    <w:rsid w:val="00780288"/>
    <w:rsid w:val="007844E0"/>
    <w:rsid w:val="00784E79"/>
    <w:rsid w:val="007850F9"/>
    <w:rsid w:val="007855C6"/>
    <w:rsid w:val="0078610F"/>
    <w:rsid w:val="007931B3"/>
    <w:rsid w:val="007A2C07"/>
    <w:rsid w:val="007A5932"/>
    <w:rsid w:val="007B04C7"/>
    <w:rsid w:val="007B284C"/>
    <w:rsid w:val="007B4298"/>
    <w:rsid w:val="007B50A8"/>
    <w:rsid w:val="007B5CBA"/>
    <w:rsid w:val="007B778C"/>
    <w:rsid w:val="007B7AF6"/>
    <w:rsid w:val="007C3AC1"/>
    <w:rsid w:val="007C3F07"/>
    <w:rsid w:val="007C75D6"/>
    <w:rsid w:val="007C7665"/>
    <w:rsid w:val="007D038A"/>
    <w:rsid w:val="007D07A4"/>
    <w:rsid w:val="007D09E7"/>
    <w:rsid w:val="007D3BBA"/>
    <w:rsid w:val="007E0956"/>
    <w:rsid w:val="007E1C87"/>
    <w:rsid w:val="007E4740"/>
    <w:rsid w:val="007E4A01"/>
    <w:rsid w:val="007E4BB3"/>
    <w:rsid w:val="007E5D4F"/>
    <w:rsid w:val="007F00C5"/>
    <w:rsid w:val="007F1890"/>
    <w:rsid w:val="007F3DDA"/>
    <w:rsid w:val="007F476B"/>
    <w:rsid w:val="007F51A4"/>
    <w:rsid w:val="007F638E"/>
    <w:rsid w:val="007F6529"/>
    <w:rsid w:val="007F6A83"/>
    <w:rsid w:val="0080158E"/>
    <w:rsid w:val="00802991"/>
    <w:rsid w:val="00802E5C"/>
    <w:rsid w:val="008041AE"/>
    <w:rsid w:val="0080421A"/>
    <w:rsid w:val="00804602"/>
    <w:rsid w:val="00805C09"/>
    <w:rsid w:val="0081076E"/>
    <w:rsid w:val="008148DD"/>
    <w:rsid w:val="00815287"/>
    <w:rsid w:val="008178FA"/>
    <w:rsid w:val="008212F5"/>
    <w:rsid w:val="00823A2D"/>
    <w:rsid w:val="0082710C"/>
    <w:rsid w:val="00827580"/>
    <w:rsid w:val="00830E86"/>
    <w:rsid w:val="00831992"/>
    <w:rsid w:val="00831A1D"/>
    <w:rsid w:val="008322A4"/>
    <w:rsid w:val="008327EC"/>
    <w:rsid w:val="00833CBF"/>
    <w:rsid w:val="0083448E"/>
    <w:rsid w:val="00835C14"/>
    <w:rsid w:val="008362E5"/>
    <w:rsid w:val="00841A8F"/>
    <w:rsid w:val="0084322D"/>
    <w:rsid w:val="00844E58"/>
    <w:rsid w:val="00846016"/>
    <w:rsid w:val="0084629A"/>
    <w:rsid w:val="00852E37"/>
    <w:rsid w:val="00852F46"/>
    <w:rsid w:val="00854CB6"/>
    <w:rsid w:val="00855804"/>
    <w:rsid w:val="0085640F"/>
    <w:rsid w:val="00856D71"/>
    <w:rsid w:val="0086070E"/>
    <w:rsid w:val="00860BF2"/>
    <w:rsid w:val="008625D1"/>
    <w:rsid w:val="008641F7"/>
    <w:rsid w:val="00870356"/>
    <w:rsid w:val="00870A8B"/>
    <w:rsid w:val="00872608"/>
    <w:rsid w:val="008729CE"/>
    <w:rsid w:val="008730FF"/>
    <w:rsid w:val="0087461B"/>
    <w:rsid w:val="00874CD5"/>
    <w:rsid w:val="008755DD"/>
    <w:rsid w:val="00876236"/>
    <w:rsid w:val="00876E3D"/>
    <w:rsid w:val="00877A96"/>
    <w:rsid w:val="008834FF"/>
    <w:rsid w:val="00886502"/>
    <w:rsid w:val="0088728D"/>
    <w:rsid w:val="008915B6"/>
    <w:rsid w:val="00895236"/>
    <w:rsid w:val="00897C92"/>
    <w:rsid w:val="008A0480"/>
    <w:rsid w:val="008A1630"/>
    <w:rsid w:val="008A2D70"/>
    <w:rsid w:val="008A3FB0"/>
    <w:rsid w:val="008A45B3"/>
    <w:rsid w:val="008A49AB"/>
    <w:rsid w:val="008A7291"/>
    <w:rsid w:val="008A7964"/>
    <w:rsid w:val="008B01B5"/>
    <w:rsid w:val="008B08D2"/>
    <w:rsid w:val="008B23EB"/>
    <w:rsid w:val="008B33E3"/>
    <w:rsid w:val="008B345E"/>
    <w:rsid w:val="008B420D"/>
    <w:rsid w:val="008B47CD"/>
    <w:rsid w:val="008C2DAB"/>
    <w:rsid w:val="008C2E24"/>
    <w:rsid w:val="008C48B3"/>
    <w:rsid w:val="008C4A69"/>
    <w:rsid w:val="008C5AB2"/>
    <w:rsid w:val="008C6397"/>
    <w:rsid w:val="008C6904"/>
    <w:rsid w:val="008C7011"/>
    <w:rsid w:val="008D2201"/>
    <w:rsid w:val="008D5692"/>
    <w:rsid w:val="008D70D9"/>
    <w:rsid w:val="008E5957"/>
    <w:rsid w:val="008E5B91"/>
    <w:rsid w:val="008E5D64"/>
    <w:rsid w:val="008E6715"/>
    <w:rsid w:val="008E7314"/>
    <w:rsid w:val="008F31FB"/>
    <w:rsid w:val="008F3C08"/>
    <w:rsid w:val="008F7C76"/>
    <w:rsid w:val="00900683"/>
    <w:rsid w:val="00905C6A"/>
    <w:rsid w:val="00905E17"/>
    <w:rsid w:val="00906A40"/>
    <w:rsid w:val="00907278"/>
    <w:rsid w:val="00911AE0"/>
    <w:rsid w:val="009129C8"/>
    <w:rsid w:val="00913325"/>
    <w:rsid w:val="00914300"/>
    <w:rsid w:val="00915128"/>
    <w:rsid w:val="00916266"/>
    <w:rsid w:val="00921E60"/>
    <w:rsid w:val="0092369D"/>
    <w:rsid w:val="009246CC"/>
    <w:rsid w:val="00924DCC"/>
    <w:rsid w:val="00925DC3"/>
    <w:rsid w:val="0092661F"/>
    <w:rsid w:val="009275EE"/>
    <w:rsid w:val="009317FD"/>
    <w:rsid w:val="00932203"/>
    <w:rsid w:val="00932DF8"/>
    <w:rsid w:val="00935686"/>
    <w:rsid w:val="009373C8"/>
    <w:rsid w:val="0094159F"/>
    <w:rsid w:val="009420ED"/>
    <w:rsid w:val="00943E51"/>
    <w:rsid w:val="00944583"/>
    <w:rsid w:val="00945454"/>
    <w:rsid w:val="009461B7"/>
    <w:rsid w:val="00946B65"/>
    <w:rsid w:val="00953901"/>
    <w:rsid w:val="00956890"/>
    <w:rsid w:val="00957A65"/>
    <w:rsid w:val="00957E23"/>
    <w:rsid w:val="00960EC7"/>
    <w:rsid w:val="0096287D"/>
    <w:rsid w:val="0096387A"/>
    <w:rsid w:val="00964889"/>
    <w:rsid w:val="00964FDE"/>
    <w:rsid w:val="00967A94"/>
    <w:rsid w:val="00970877"/>
    <w:rsid w:val="009711B2"/>
    <w:rsid w:val="00972524"/>
    <w:rsid w:val="0097371D"/>
    <w:rsid w:val="00981EBF"/>
    <w:rsid w:val="009820C2"/>
    <w:rsid w:val="00984712"/>
    <w:rsid w:val="0098590C"/>
    <w:rsid w:val="009860BA"/>
    <w:rsid w:val="00990A60"/>
    <w:rsid w:val="009921C4"/>
    <w:rsid w:val="009928CE"/>
    <w:rsid w:val="009933E6"/>
    <w:rsid w:val="00993CB0"/>
    <w:rsid w:val="00993F4C"/>
    <w:rsid w:val="00993FA5"/>
    <w:rsid w:val="009961C8"/>
    <w:rsid w:val="0099680D"/>
    <w:rsid w:val="00996A53"/>
    <w:rsid w:val="009A279F"/>
    <w:rsid w:val="009A2AA3"/>
    <w:rsid w:val="009A58D6"/>
    <w:rsid w:val="009B0101"/>
    <w:rsid w:val="009B35E0"/>
    <w:rsid w:val="009B43DA"/>
    <w:rsid w:val="009B4D38"/>
    <w:rsid w:val="009B5CC5"/>
    <w:rsid w:val="009C0804"/>
    <w:rsid w:val="009C0E69"/>
    <w:rsid w:val="009C2299"/>
    <w:rsid w:val="009C41F6"/>
    <w:rsid w:val="009C49C0"/>
    <w:rsid w:val="009C5EB3"/>
    <w:rsid w:val="009C69F8"/>
    <w:rsid w:val="009D2635"/>
    <w:rsid w:val="009D4746"/>
    <w:rsid w:val="009D5E3E"/>
    <w:rsid w:val="009D6638"/>
    <w:rsid w:val="009E0903"/>
    <w:rsid w:val="009E12A7"/>
    <w:rsid w:val="009E1FE9"/>
    <w:rsid w:val="009E24FF"/>
    <w:rsid w:val="009E3377"/>
    <w:rsid w:val="009E346A"/>
    <w:rsid w:val="009E4BE9"/>
    <w:rsid w:val="009E5088"/>
    <w:rsid w:val="009F0CDB"/>
    <w:rsid w:val="009F1926"/>
    <w:rsid w:val="009F5ED2"/>
    <w:rsid w:val="009F71DA"/>
    <w:rsid w:val="00A03100"/>
    <w:rsid w:val="00A03AFA"/>
    <w:rsid w:val="00A04142"/>
    <w:rsid w:val="00A04C93"/>
    <w:rsid w:val="00A05D0A"/>
    <w:rsid w:val="00A10643"/>
    <w:rsid w:val="00A1140D"/>
    <w:rsid w:val="00A12A4E"/>
    <w:rsid w:val="00A139ED"/>
    <w:rsid w:val="00A14DAC"/>
    <w:rsid w:val="00A17EF1"/>
    <w:rsid w:val="00A21042"/>
    <w:rsid w:val="00A21349"/>
    <w:rsid w:val="00A22E8E"/>
    <w:rsid w:val="00A23DB7"/>
    <w:rsid w:val="00A34161"/>
    <w:rsid w:val="00A34FD6"/>
    <w:rsid w:val="00A37316"/>
    <w:rsid w:val="00A37EB1"/>
    <w:rsid w:val="00A41B06"/>
    <w:rsid w:val="00A42AE0"/>
    <w:rsid w:val="00A46AA4"/>
    <w:rsid w:val="00A5060B"/>
    <w:rsid w:val="00A509CD"/>
    <w:rsid w:val="00A51A1D"/>
    <w:rsid w:val="00A52510"/>
    <w:rsid w:val="00A52D6D"/>
    <w:rsid w:val="00A53824"/>
    <w:rsid w:val="00A539EA"/>
    <w:rsid w:val="00A54811"/>
    <w:rsid w:val="00A55721"/>
    <w:rsid w:val="00A5607C"/>
    <w:rsid w:val="00A57177"/>
    <w:rsid w:val="00A57AAA"/>
    <w:rsid w:val="00A57EC5"/>
    <w:rsid w:val="00A61C5B"/>
    <w:rsid w:val="00A63DE5"/>
    <w:rsid w:val="00A641D5"/>
    <w:rsid w:val="00A738F8"/>
    <w:rsid w:val="00A741FC"/>
    <w:rsid w:val="00A75322"/>
    <w:rsid w:val="00A75717"/>
    <w:rsid w:val="00A8483A"/>
    <w:rsid w:val="00A852CD"/>
    <w:rsid w:val="00A869B0"/>
    <w:rsid w:val="00A92274"/>
    <w:rsid w:val="00A923F2"/>
    <w:rsid w:val="00A9263C"/>
    <w:rsid w:val="00A95CD1"/>
    <w:rsid w:val="00AA0375"/>
    <w:rsid w:val="00AA0728"/>
    <w:rsid w:val="00AA07E8"/>
    <w:rsid w:val="00AA4424"/>
    <w:rsid w:val="00AA5B5E"/>
    <w:rsid w:val="00AA5FDC"/>
    <w:rsid w:val="00AB1B82"/>
    <w:rsid w:val="00AB36C3"/>
    <w:rsid w:val="00AB3F3C"/>
    <w:rsid w:val="00AB7269"/>
    <w:rsid w:val="00AC0216"/>
    <w:rsid w:val="00AC40A6"/>
    <w:rsid w:val="00AC410C"/>
    <w:rsid w:val="00AC4B46"/>
    <w:rsid w:val="00AC6E95"/>
    <w:rsid w:val="00AC76F0"/>
    <w:rsid w:val="00AD209B"/>
    <w:rsid w:val="00AD313A"/>
    <w:rsid w:val="00AD5A9D"/>
    <w:rsid w:val="00AD6731"/>
    <w:rsid w:val="00AE0E03"/>
    <w:rsid w:val="00AE1B27"/>
    <w:rsid w:val="00AE2E32"/>
    <w:rsid w:val="00AE402A"/>
    <w:rsid w:val="00AE546F"/>
    <w:rsid w:val="00AE6114"/>
    <w:rsid w:val="00AF3DCB"/>
    <w:rsid w:val="00AF51C9"/>
    <w:rsid w:val="00AF5D48"/>
    <w:rsid w:val="00AF63F5"/>
    <w:rsid w:val="00AF70E9"/>
    <w:rsid w:val="00B02854"/>
    <w:rsid w:val="00B0728B"/>
    <w:rsid w:val="00B101DD"/>
    <w:rsid w:val="00B17E72"/>
    <w:rsid w:val="00B20E95"/>
    <w:rsid w:val="00B20F91"/>
    <w:rsid w:val="00B220F4"/>
    <w:rsid w:val="00B2436E"/>
    <w:rsid w:val="00B26C0E"/>
    <w:rsid w:val="00B27175"/>
    <w:rsid w:val="00B37432"/>
    <w:rsid w:val="00B37C2B"/>
    <w:rsid w:val="00B40211"/>
    <w:rsid w:val="00B414C1"/>
    <w:rsid w:val="00B41806"/>
    <w:rsid w:val="00B4357D"/>
    <w:rsid w:val="00B436CB"/>
    <w:rsid w:val="00B46CE1"/>
    <w:rsid w:val="00B52181"/>
    <w:rsid w:val="00B5323D"/>
    <w:rsid w:val="00B53732"/>
    <w:rsid w:val="00B559C8"/>
    <w:rsid w:val="00B572C2"/>
    <w:rsid w:val="00B57433"/>
    <w:rsid w:val="00B60057"/>
    <w:rsid w:val="00B65A51"/>
    <w:rsid w:val="00B66646"/>
    <w:rsid w:val="00B66B48"/>
    <w:rsid w:val="00B71806"/>
    <w:rsid w:val="00B74B83"/>
    <w:rsid w:val="00B8029F"/>
    <w:rsid w:val="00B81F6E"/>
    <w:rsid w:val="00B828BC"/>
    <w:rsid w:val="00B83394"/>
    <w:rsid w:val="00B83C52"/>
    <w:rsid w:val="00B84714"/>
    <w:rsid w:val="00B85734"/>
    <w:rsid w:val="00B92360"/>
    <w:rsid w:val="00B92964"/>
    <w:rsid w:val="00B957AC"/>
    <w:rsid w:val="00B965EB"/>
    <w:rsid w:val="00B96D6A"/>
    <w:rsid w:val="00BA0744"/>
    <w:rsid w:val="00BA0BD9"/>
    <w:rsid w:val="00BA3C0F"/>
    <w:rsid w:val="00BA46C1"/>
    <w:rsid w:val="00BA4FA2"/>
    <w:rsid w:val="00BA7234"/>
    <w:rsid w:val="00BA7C34"/>
    <w:rsid w:val="00BB00D4"/>
    <w:rsid w:val="00BB3950"/>
    <w:rsid w:val="00BB715E"/>
    <w:rsid w:val="00BC1B2D"/>
    <w:rsid w:val="00BC1F2D"/>
    <w:rsid w:val="00BC2328"/>
    <w:rsid w:val="00BC2D57"/>
    <w:rsid w:val="00BC62E6"/>
    <w:rsid w:val="00BC6893"/>
    <w:rsid w:val="00BC6A16"/>
    <w:rsid w:val="00BC6F42"/>
    <w:rsid w:val="00BC7AA7"/>
    <w:rsid w:val="00BD1532"/>
    <w:rsid w:val="00BD324F"/>
    <w:rsid w:val="00BD42D7"/>
    <w:rsid w:val="00BD5185"/>
    <w:rsid w:val="00BE09C2"/>
    <w:rsid w:val="00BE0AA5"/>
    <w:rsid w:val="00BE24CD"/>
    <w:rsid w:val="00BE4341"/>
    <w:rsid w:val="00BE69B2"/>
    <w:rsid w:val="00BE6B82"/>
    <w:rsid w:val="00BE76DD"/>
    <w:rsid w:val="00BF4A47"/>
    <w:rsid w:val="00C00E67"/>
    <w:rsid w:val="00C01A48"/>
    <w:rsid w:val="00C01EB2"/>
    <w:rsid w:val="00C038F0"/>
    <w:rsid w:val="00C041D8"/>
    <w:rsid w:val="00C0665C"/>
    <w:rsid w:val="00C073C6"/>
    <w:rsid w:val="00C10726"/>
    <w:rsid w:val="00C11ED6"/>
    <w:rsid w:val="00C1211F"/>
    <w:rsid w:val="00C1308A"/>
    <w:rsid w:val="00C16A44"/>
    <w:rsid w:val="00C178C9"/>
    <w:rsid w:val="00C22045"/>
    <w:rsid w:val="00C22654"/>
    <w:rsid w:val="00C23883"/>
    <w:rsid w:val="00C23BBD"/>
    <w:rsid w:val="00C242BA"/>
    <w:rsid w:val="00C25E67"/>
    <w:rsid w:val="00C26162"/>
    <w:rsid w:val="00C33307"/>
    <w:rsid w:val="00C34720"/>
    <w:rsid w:val="00C34C3E"/>
    <w:rsid w:val="00C35506"/>
    <w:rsid w:val="00C37368"/>
    <w:rsid w:val="00C37B2E"/>
    <w:rsid w:val="00C41799"/>
    <w:rsid w:val="00C41A9B"/>
    <w:rsid w:val="00C430B4"/>
    <w:rsid w:val="00C4391C"/>
    <w:rsid w:val="00C4437B"/>
    <w:rsid w:val="00C51415"/>
    <w:rsid w:val="00C53975"/>
    <w:rsid w:val="00C568F3"/>
    <w:rsid w:val="00C56C37"/>
    <w:rsid w:val="00C57813"/>
    <w:rsid w:val="00C613BA"/>
    <w:rsid w:val="00C65C60"/>
    <w:rsid w:val="00C65F3E"/>
    <w:rsid w:val="00C67044"/>
    <w:rsid w:val="00C716DF"/>
    <w:rsid w:val="00C71C38"/>
    <w:rsid w:val="00C72225"/>
    <w:rsid w:val="00C726A3"/>
    <w:rsid w:val="00C73FF5"/>
    <w:rsid w:val="00C7512F"/>
    <w:rsid w:val="00C77A92"/>
    <w:rsid w:val="00C85A66"/>
    <w:rsid w:val="00C900DD"/>
    <w:rsid w:val="00C92124"/>
    <w:rsid w:val="00C92256"/>
    <w:rsid w:val="00C93BB8"/>
    <w:rsid w:val="00C94824"/>
    <w:rsid w:val="00CA057B"/>
    <w:rsid w:val="00CA1AD7"/>
    <w:rsid w:val="00CA2EA8"/>
    <w:rsid w:val="00CA41A5"/>
    <w:rsid w:val="00CA51BA"/>
    <w:rsid w:val="00CA59A1"/>
    <w:rsid w:val="00CB0524"/>
    <w:rsid w:val="00CB2A9F"/>
    <w:rsid w:val="00CB337A"/>
    <w:rsid w:val="00CB3635"/>
    <w:rsid w:val="00CB4208"/>
    <w:rsid w:val="00CB606A"/>
    <w:rsid w:val="00CB6DC7"/>
    <w:rsid w:val="00CB7EBD"/>
    <w:rsid w:val="00CC023D"/>
    <w:rsid w:val="00CC1928"/>
    <w:rsid w:val="00CC5BBB"/>
    <w:rsid w:val="00CC5F34"/>
    <w:rsid w:val="00CC63AD"/>
    <w:rsid w:val="00CC67E7"/>
    <w:rsid w:val="00CD0A9A"/>
    <w:rsid w:val="00CD1D0A"/>
    <w:rsid w:val="00CD5673"/>
    <w:rsid w:val="00CD5885"/>
    <w:rsid w:val="00CD59A9"/>
    <w:rsid w:val="00CD7527"/>
    <w:rsid w:val="00CD78DA"/>
    <w:rsid w:val="00CE0E1C"/>
    <w:rsid w:val="00CE124E"/>
    <w:rsid w:val="00CE2F41"/>
    <w:rsid w:val="00CE3043"/>
    <w:rsid w:val="00CE6695"/>
    <w:rsid w:val="00CE7DC8"/>
    <w:rsid w:val="00CF037F"/>
    <w:rsid w:val="00CF0785"/>
    <w:rsid w:val="00CF42B3"/>
    <w:rsid w:val="00CF4575"/>
    <w:rsid w:val="00CF6948"/>
    <w:rsid w:val="00D012B2"/>
    <w:rsid w:val="00D03972"/>
    <w:rsid w:val="00D05837"/>
    <w:rsid w:val="00D06B7C"/>
    <w:rsid w:val="00D1086E"/>
    <w:rsid w:val="00D118AF"/>
    <w:rsid w:val="00D157E9"/>
    <w:rsid w:val="00D23382"/>
    <w:rsid w:val="00D27995"/>
    <w:rsid w:val="00D30554"/>
    <w:rsid w:val="00D307B7"/>
    <w:rsid w:val="00D308CA"/>
    <w:rsid w:val="00D31D0B"/>
    <w:rsid w:val="00D33B6D"/>
    <w:rsid w:val="00D40822"/>
    <w:rsid w:val="00D454A8"/>
    <w:rsid w:val="00D51283"/>
    <w:rsid w:val="00D52A96"/>
    <w:rsid w:val="00D531D9"/>
    <w:rsid w:val="00D56B33"/>
    <w:rsid w:val="00D57DCF"/>
    <w:rsid w:val="00D60FF7"/>
    <w:rsid w:val="00D616B0"/>
    <w:rsid w:val="00D61744"/>
    <w:rsid w:val="00D62AED"/>
    <w:rsid w:val="00D644D1"/>
    <w:rsid w:val="00D650DD"/>
    <w:rsid w:val="00D66360"/>
    <w:rsid w:val="00D672AC"/>
    <w:rsid w:val="00D67581"/>
    <w:rsid w:val="00D7016A"/>
    <w:rsid w:val="00D70BA0"/>
    <w:rsid w:val="00D72DF1"/>
    <w:rsid w:val="00D74DFB"/>
    <w:rsid w:val="00D75121"/>
    <w:rsid w:val="00D7531A"/>
    <w:rsid w:val="00D77F08"/>
    <w:rsid w:val="00D82528"/>
    <w:rsid w:val="00D82AAF"/>
    <w:rsid w:val="00D83B7C"/>
    <w:rsid w:val="00D84E0B"/>
    <w:rsid w:val="00D85F34"/>
    <w:rsid w:val="00D863FE"/>
    <w:rsid w:val="00D91214"/>
    <w:rsid w:val="00D94989"/>
    <w:rsid w:val="00D94C42"/>
    <w:rsid w:val="00D94D97"/>
    <w:rsid w:val="00D95E8D"/>
    <w:rsid w:val="00D9634A"/>
    <w:rsid w:val="00DA19C7"/>
    <w:rsid w:val="00DA3C7D"/>
    <w:rsid w:val="00DA400E"/>
    <w:rsid w:val="00DA4068"/>
    <w:rsid w:val="00DB0282"/>
    <w:rsid w:val="00DB0DF5"/>
    <w:rsid w:val="00DB142E"/>
    <w:rsid w:val="00DB2543"/>
    <w:rsid w:val="00DB54E9"/>
    <w:rsid w:val="00DC2C0C"/>
    <w:rsid w:val="00DC30CC"/>
    <w:rsid w:val="00DC3B3B"/>
    <w:rsid w:val="00DC64E0"/>
    <w:rsid w:val="00DC79A3"/>
    <w:rsid w:val="00DD2C24"/>
    <w:rsid w:val="00DD344D"/>
    <w:rsid w:val="00DD3847"/>
    <w:rsid w:val="00DD4B5E"/>
    <w:rsid w:val="00DD514A"/>
    <w:rsid w:val="00DD5409"/>
    <w:rsid w:val="00DD65FC"/>
    <w:rsid w:val="00DE1C44"/>
    <w:rsid w:val="00DE4579"/>
    <w:rsid w:val="00DE7658"/>
    <w:rsid w:val="00DE7B99"/>
    <w:rsid w:val="00DF3185"/>
    <w:rsid w:val="00DF5F38"/>
    <w:rsid w:val="00E0033C"/>
    <w:rsid w:val="00E00363"/>
    <w:rsid w:val="00E00E14"/>
    <w:rsid w:val="00E01B36"/>
    <w:rsid w:val="00E01C76"/>
    <w:rsid w:val="00E02B01"/>
    <w:rsid w:val="00E02FAA"/>
    <w:rsid w:val="00E03C0C"/>
    <w:rsid w:val="00E042AF"/>
    <w:rsid w:val="00E045E3"/>
    <w:rsid w:val="00E0471D"/>
    <w:rsid w:val="00E074B1"/>
    <w:rsid w:val="00E151B2"/>
    <w:rsid w:val="00E153C6"/>
    <w:rsid w:val="00E20DE0"/>
    <w:rsid w:val="00E23439"/>
    <w:rsid w:val="00E26592"/>
    <w:rsid w:val="00E26D6C"/>
    <w:rsid w:val="00E30508"/>
    <w:rsid w:val="00E31A45"/>
    <w:rsid w:val="00E3484B"/>
    <w:rsid w:val="00E354A0"/>
    <w:rsid w:val="00E439D8"/>
    <w:rsid w:val="00E446DF"/>
    <w:rsid w:val="00E451B1"/>
    <w:rsid w:val="00E520C6"/>
    <w:rsid w:val="00E60B1C"/>
    <w:rsid w:val="00E618E0"/>
    <w:rsid w:val="00E61B8C"/>
    <w:rsid w:val="00E65CAC"/>
    <w:rsid w:val="00E719A0"/>
    <w:rsid w:val="00E7572D"/>
    <w:rsid w:val="00E75E21"/>
    <w:rsid w:val="00E77013"/>
    <w:rsid w:val="00E80184"/>
    <w:rsid w:val="00E83B39"/>
    <w:rsid w:val="00E87CA4"/>
    <w:rsid w:val="00E90B46"/>
    <w:rsid w:val="00E93921"/>
    <w:rsid w:val="00E94F9F"/>
    <w:rsid w:val="00E95CF7"/>
    <w:rsid w:val="00E969D4"/>
    <w:rsid w:val="00E96D6E"/>
    <w:rsid w:val="00E97921"/>
    <w:rsid w:val="00E97EF9"/>
    <w:rsid w:val="00EA1A25"/>
    <w:rsid w:val="00EA3ED4"/>
    <w:rsid w:val="00EA6D43"/>
    <w:rsid w:val="00EB2474"/>
    <w:rsid w:val="00EB32B1"/>
    <w:rsid w:val="00EB3C69"/>
    <w:rsid w:val="00EB6B89"/>
    <w:rsid w:val="00EC113B"/>
    <w:rsid w:val="00EC295E"/>
    <w:rsid w:val="00EC304E"/>
    <w:rsid w:val="00EC558D"/>
    <w:rsid w:val="00EC59D3"/>
    <w:rsid w:val="00EC7309"/>
    <w:rsid w:val="00ED05B5"/>
    <w:rsid w:val="00ED18DF"/>
    <w:rsid w:val="00ED4C86"/>
    <w:rsid w:val="00ED6E10"/>
    <w:rsid w:val="00EE1B63"/>
    <w:rsid w:val="00EE2605"/>
    <w:rsid w:val="00EE6214"/>
    <w:rsid w:val="00EE6B1F"/>
    <w:rsid w:val="00EF6EEC"/>
    <w:rsid w:val="00EF7170"/>
    <w:rsid w:val="00F015AA"/>
    <w:rsid w:val="00F0263B"/>
    <w:rsid w:val="00F02C5A"/>
    <w:rsid w:val="00F06A0B"/>
    <w:rsid w:val="00F11E5A"/>
    <w:rsid w:val="00F13855"/>
    <w:rsid w:val="00F14F0B"/>
    <w:rsid w:val="00F164C6"/>
    <w:rsid w:val="00F16DB4"/>
    <w:rsid w:val="00F17A98"/>
    <w:rsid w:val="00F2030E"/>
    <w:rsid w:val="00F24F74"/>
    <w:rsid w:val="00F2694F"/>
    <w:rsid w:val="00F278BC"/>
    <w:rsid w:val="00F3007C"/>
    <w:rsid w:val="00F322D8"/>
    <w:rsid w:val="00F34C36"/>
    <w:rsid w:val="00F362C6"/>
    <w:rsid w:val="00F36A58"/>
    <w:rsid w:val="00F37668"/>
    <w:rsid w:val="00F4107F"/>
    <w:rsid w:val="00F42C9C"/>
    <w:rsid w:val="00F43034"/>
    <w:rsid w:val="00F44493"/>
    <w:rsid w:val="00F457F1"/>
    <w:rsid w:val="00F47D2B"/>
    <w:rsid w:val="00F50643"/>
    <w:rsid w:val="00F51D7E"/>
    <w:rsid w:val="00F5437E"/>
    <w:rsid w:val="00F5579F"/>
    <w:rsid w:val="00F60DB1"/>
    <w:rsid w:val="00F60E00"/>
    <w:rsid w:val="00F62668"/>
    <w:rsid w:val="00F65C77"/>
    <w:rsid w:val="00F72929"/>
    <w:rsid w:val="00F750CC"/>
    <w:rsid w:val="00F7690D"/>
    <w:rsid w:val="00F80AB1"/>
    <w:rsid w:val="00F80AE5"/>
    <w:rsid w:val="00F816EF"/>
    <w:rsid w:val="00F84423"/>
    <w:rsid w:val="00F862EB"/>
    <w:rsid w:val="00F865C9"/>
    <w:rsid w:val="00F86CB0"/>
    <w:rsid w:val="00F8755D"/>
    <w:rsid w:val="00F92B52"/>
    <w:rsid w:val="00F94CE0"/>
    <w:rsid w:val="00F94DEF"/>
    <w:rsid w:val="00F97BA7"/>
    <w:rsid w:val="00FA4B09"/>
    <w:rsid w:val="00FA5B97"/>
    <w:rsid w:val="00FA6C26"/>
    <w:rsid w:val="00FA6C56"/>
    <w:rsid w:val="00FB03BA"/>
    <w:rsid w:val="00FB20E2"/>
    <w:rsid w:val="00FB371F"/>
    <w:rsid w:val="00FB6FCE"/>
    <w:rsid w:val="00FC0A40"/>
    <w:rsid w:val="00FC3536"/>
    <w:rsid w:val="00FC405B"/>
    <w:rsid w:val="00FD0765"/>
    <w:rsid w:val="00FD2CA1"/>
    <w:rsid w:val="00FD42B1"/>
    <w:rsid w:val="00FD598D"/>
    <w:rsid w:val="00FD6447"/>
    <w:rsid w:val="00FD6729"/>
    <w:rsid w:val="00FD718D"/>
    <w:rsid w:val="00FD7334"/>
    <w:rsid w:val="00FE0175"/>
    <w:rsid w:val="00FE2492"/>
    <w:rsid w:val="00FE5299"/>
    <w:rsid w:val="00FE6021"/>
    <w:rsid w:val="00FE7197"/>
    <w:rsid w:val="00FE7FD0"/>
    <w:rsid w:val="00FF10FA"/>
    <w:rsid w:val="00FF2E3E"/>
    <w:rsid w:val="00FF325A"/>
    <w:rsid w:val="00FF588B"/>
    <w:rsid w:val="00FF5D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E1401"/>
    <w:rPr>
      <w:sz w:val="24"/>
      <w:szCs w:val="24"/>
      <w:lang w:val="en-GB" w:eastAsia="zh-CN"/>
    </w:rPr>
  </w:style>
  <w:style w:type="paragraph" w:styleId="Heading1">
    <w:name w:val="heading 1"/>
    <w:basedOn w:val="Normal"/>
    <w:next w:val="Normal"/>
    <w:link w:val="Heading1Char"/>
    <w:uiPriority w:val="99"/>
    <w:qFormat/>
    <w:rsid w:val="00EC113B"/>
    <w:pPr>
      <w:keepNext/>
      <w:numPr>
        <w:numId w:val="6"/>
      </w:numPr>
      <w:spacing w:before="240" w:after="60"/>
      <w:outlineLvl w:val="0"/>
    </w:pPr>
    <w:rPr>
      <w:rFonts w:cs="Arial"/>
      <w:b/>
      <w:bCs/>
      <w:kern w:val="32"/>
      <w:sz w:val="28"/>
      <w:szCs w:val="32"/>
      <w:lang w:eastAsia="en-US"/>
    </w:rPr>
  </w:style>
  <w:style w:type="paragraph" w:styleId="Heading2">
    <w:name w:val="heading 2"/>
    <w:basedOn w:val="Normal"/>
    <w:next w:val="Normal"/>
    <w:link w:val="Heading2Char"/>
    <w:uiPriority w:val="99"/>
    <w:qFormat/>
    <w:rsid w:val="00EC113B"/>
    <w:pPr>
      <w:keepNext/>
      <w:keepLines/>
      <w:numPr>
        <w:ilvl w:val="1"/>
        <w:numId w:val="6"/>
      </w:numPr>
      <w:spacing w:before="240" w:after="240"/>
      <w:outlineLvl w:val="1"/>
    </w:pPr>
    <w:rPr>
      <w:b/>
      <w:szCs w:val="20"/>
      <w:lang w:eastAsia="en-US"/>
    </w:rPr>
  </w:style>
  <w:style w:type="paragraph" w:styleId="Heading3">
    <w:name w:val="heading 3"/>
    <w:basedOn w:val="Normal"/>
    <w:link w:val="Heading3Char"/>
    <w:uiPriority w:val="99"/>
    <w:qFormat/>
    <w:rsid w:val="00EC113B"/>
    <w:pPr>
      <w:numPr>
        <w:ilvl w:val="2"/>
        <w:numId w:val="6"/>
      </w:numPr>
      <w:spacing w:beforeAutospacing="1" w:afterAutospacing="1"/>
      <w:outlineLvl w:val="2"/>
    </w:pPr>
    <w:rPr>
      <w:b/>
      <w:bCs/>
      <w:i/>
      <w:sz w:val="22"/>
      <w:szCs w:val="27"/>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24F74"/>
    <w:rPr>
      <w:rFonts w:eastAsia="Times New Roman" w:cs="Arial"/>
      <w:b/>
      <w:bCs/>
      <w:kern w:val="32"/>
      <w:sz w:val="32"/>
      <w:szCs w:val="32"/>
      <w:lang w:val="en-GB"/>
    </w:rPr>
  </w:style>
  <w:style w:type="character" w:customStyle="1" w:styleId="Heading2Char">
    <w:name w:val="Heading 2 Char"/>
    <w:basedOn w:val="DefaultParagraphFont"/>
    <w:link w:val="Heading2"/>
    <w:uiPriority w:val="99"/>
    <w:locked/>
    <w:rsid w:val="00EC113B"/>
    <w:rPr>
      <w:rFonts w:eastAsia="Times New Roman" w:cs="Times New Roman"/>
      <w:b/>
      <w:sz w:val="24"/>
      <w:lang w:val="en-GB"/>
    </w:rPr>
  </w:style>
  <w:style w:type="character" w:customStyle="1" w:styleId="Heading3Char">
    <w:name w:val="Heading 3 Char"/>
    <w:basedOn w:val="DefaultParagraphFont"/>
    <w:link w:val="Heading3"/>
    <w:uiPriority w:val="99"/>
    <w:locked/>
    <w:rsid w:val="00F24F74"/>
    <w:rPr>
      <w:rFonts w:eastAsia="Times New Roman" w:cs="Times New Roman"/>
      <w:b/>
      <w:bCs/>
      <w:i/>
      <w:sz w:val="27"/>
      <w:szCs w:val="27"/>
      <w:lang w:val="it-IT" w:eastAsia="it-IT"/>
    </w:rPr>
  </w:style>
  <w:style w:type="paragraph" w:styleId="FootnoteText">
    <w:name w:val="footnote text"/>
    <w:basedOn w:val="Normal"/>
    <w:link w:val="FootnoteTextChar"/>
    <w:uiPriority w:val="99"/>
    <w:semiHidden/>
    <w:rsid w:val="00956890"/>
    <w:rPr>
      <w:sz w:val="20"/>
      <w:szCs w:val="20"/>
      <w:lang w:val="es-ES"/>
    </w:rPr>
  </w:style>
  <w:style w:type="character" w:customStyle="1" w:styleId="FootnoteTextChar">
    <w:name w:val="Footnote Text Char"/>
    <w:basedOn w:val="DefaultParagraphFont"/>
    <w:link w:val="FootnoteText"/>
    <w:uiPriority w:val="99"/>
    <w:semiHidden/>
    <w:locked/>
    <w:rsid w:val="00F24F74"/>
    <w:rPr>
      <w:rFonts w:cs="Times New Roman"/>
      <w:lang w:val="es-ES" w:eastAsia="zh-CN"/>
    </w:rPr>
  </w:style>
  <w:style w:type="character" w:styleId="FootnoteReference">
    <w:name w:val="footnote reference"/>
    <w:basedOn w:val="DefaultParagraphFont"/>
    <w:uiPriority w:val="99"/>
    <w:semiHidden/>
    <w:rsid w:val="00956890"/>
    <w:rPr>
      <w:rFonts w:cs="Times New Roman"/>
      <w:vertAlign w:val="superscript"/>
    </w:rPr>
  </w:style>
  <w:style w:type="table" w:styleId="TableGrid">
    <w:name w:val="Table Grid"/>
    <w:basedOn w:val="TableNormal"/>
    <w:uiPriority w:val="99"/>
    <w:rsid w:val="00F50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A5FD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4F74"/>
    <w:rPr>
      <w:rFonts w:ascii="Tahoma" w:hAnsi="Tahoma" w:cs="Tahoma"/>
      <w:sz w:val="16"/>
      <w:szCs w:val="16"/>
      <w:lang w:val="en-GB" w:eastAsia="zh-CN"/>
    </w:rPr>
  </w:style>
  <w:style w:type="paragraph" w:styleId="Footer">
    <w:name w:val="footer"/>
    <w:basedOn w:val="Normal"/>
    <w:link w:val="FooterChar"/>
    <w:uiPriority w:val="99"/>
    <w:rsid w:val="006D0833"/>
    <w:pPr>
      <w:tabs>
        <w:tab w:val="center" w:pos="4536"/>
        <w:tab w:val="right" w:pos="9072"/>
      </w:tabs>
    </w:pPr>
  </w:style>
  <w:style w:type="character" w:customStyle="1" w:styleId="FooterChar">
    <w:name w:val="Footer Char"/>
    <w:basedOn w:val="DefaultParagraphFont"/>
    <w:link w:val="Footer"/>
    <w:uiPriority w:val="99"/>
    <w:semiHidden/>
    <w:rsid w:val="00775391"/>
    <w:rPr>
      <w:sz w:val="24"/>
      <w:szCs w:val="24"/>
      <w:lang w:val="en-GB" w:eastAsia="zh-CN"/>
    </w:rPr>
  </w:style>
  <w:style w:type="character" w:styleId="PageNumber">
    <w:name w:val="page number"/>
    <w:basedOn w:val="DefaultParagraphFont"/>
    <w:uiPriority w:val="99"/>
    <w:rsid w:val="006D0833"/>
    <w:rPr>
      <w:rFonts w:cs="Times New Roman"/>
    </w:rPr>
  </w:style>
  <w:style w:type="paragraph" w:styleId="Header">
    <w:name w:val="header"/>
    <w:basedOn w:val="Normal"/>
    <w:link w:val="HeaderChar"/>
    <w:uiPriority w:val="99"/>
    <w:rsid w:val="0031131A"/>
    <w:pPr>
      <w:tabs>
        <w:tab w:val="center" w:pos="4320"/>
        <w:tab w:val="right" w:pos="8640"/>
      </w:tabs>
    </w:pPr>
  </w:style>
  <w:style w:type="character" w:customStyle="1" w:styleId="HeaderChar">
    <w:name w:val="Header Char"/>
    <w:basedOn w:val="DefaultParagraphFont"/>
    <w:link w:val="Header"/>
    <w:uiPriority w:val="99"/>
    <w:semiHidden/>
    <w:rsid w:val="00775391"/>
    <w:rPr>
      <w:sz w:val="24"/>
      <w:szCs w:val="24"/>
      <w:lang w:val="en-GB" w:eastAsia="zh-CN"/>
    </w:rPr>
  </w:style>
  <w:style w:type="paragraph" w:styleId="DocumentMap">
    <w:name w:val="Document Map"/>
    <w:basedOn w:val="Normal"/>
    <w:link w:val="DocumentMapChar"/>
    <w:uiPriority w:val="99"/>
    <w:semiHidden/>
    <w:rsid w:val="007B04C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775391"/>
    <w:rPr>
      <w:sz w:val="0"/>
      <w:szCs w:val="0"/>
      <w:lang w:val="en-GB" w:eastAsia="zh-CN"/>
    </w:rPr>
  </w:style>
  <w:style w:type="character" w:styleId="CommentReference">
    <w:name w:val="annotation reference"/>
    <w:basedOn w:val="DefaultParagraphFont"/>
    <w:uiPriority w:val="99"/>
    <w:semiHidden/>
    <w:rsid w:val="00D83B7C"/>
    <w:rPr>
      <w:rFonts w:cs="Times New Roman"/>
      <w:sz w:val="16"/>
      <w:szCs w:val="16"/>
    </w:rPr>
  </w:style>
  <w:style w:type="paragraph" w:styleId="CommentText">
    <w:name w:val="annotation text"/>
    <w:basedOn w:val="Normal"/>
    <w:link w:val="CommentTextChar"/>
    <w:uiPriority w:val="99"/>
    <w:semiHidden/>
    <w:rsid w:val="00D83B7C"/>
    <w:rPr>
      <w:sz w:val="20"/>
      <w:szCs w:val="20"/>
    </w:rPr>
  </w:style>
  <w:style w:type="character" w:customStyle="1" w:styleId="CommentTextChar">
    <w:name w:val="Comment Text Char"/>
    <w:basedOn w:val="DefaultParagraphFont"/>
    <w:link w:val="CommentText"/>
    <w:uiPriority w:val="99"/>
    <w:semiHidden/>
    <w:locked/>
    <w:rsid w:val="00F24F74"/>
    <w:rPr>
      <w:rFonts w:cs="Times New Roman"/>
      <w:lang w:val="en-GB" w:eastAsia="zh-CN"/>
    </w:rPr>
  </w:style>
  <w:style w:type="paragraph" w:styleId="CommentSubject">
    <w:name w:val="annotation subject"/>
    <w:basedOn w:val="CommentText"/>
    <w:next w:val="CommentText"/>
    <w:link w:val="CommentSubjectChar"/>
    <w:uiPriority w:val="99"/>
    <w:semiHidden/>
    <w:rsid w:val="00D83B7C"/>
    <w:rPr>
      <w:b/>
      <w:bCs/>
    </w:rPr>
  </w:style>
  <w:style w:type="character" w:customStyle="1" w:styleId="CommentSubjectChar">
    <w:name w:val="Comment Subject Char"/>
    <w:basedOn w:val="CommentTextChar"/>
    <w:link w:val="CommentSubject"/>
    <w:uiPriority w:val="99"/>
    <w:semiHidden/>
    <w:rsid w:val="00775391"/>
    <w:rPr>
      <w:b/>
      <w:bCs/>
      <w:sz w:val="20"/>
      <w:szCs w:val="20"/>
    </w:rPr>
  </w:style>
  <w:style w:type="paragraph" w:customStyle="1" w:styleId="Default">
    <w:name w:val="Default"/>
    <w:uiPriority w:val="99"/>
    <w:rsid w:val="00CA2EA8"/>
    <w:pPr>
      <w:autoSpaceDE w:val="0"/>
      <w:autoSpaceDN w:val="0"/>
      <w:adjustRightInd w:val="0"/>
    </w:pPr>
    <w:rPr>
      <w:color w:val="000000"/>
      <w:sz w:val="24"/>
      <w:szCs w:val="24"/>
    </w:rPr>
  </w:style>
  <w:style w:type="character" w:styleId="Strong">
    <w:name w:val="Strong"/>
    <w:basedOn w:val="DefaultParagraphFont"/>
    <w:uiPriority w:val="99"/>
    <w:qFormat/>
    <w:rsid w:val="00654204"/>
    <w:rPr>
      <w:rFonts w:cs="Times New Roman"/>
      <w:b/>
      <w:bCs/>
    </w:rPr>
  </w:style>
  <w:style w:type="paragraph" w:styleId="ListParagraph">
    <w:name w:val="List Paragraph"/>
    <w:basedOn w:val="Normal"/>
    <w:uiPriority w:val="99"/>
    <w:qFormat/>
    <w:rsid w:val="00453515"/>
    <w:pPr>
      <w:ind w:left="720"/>
    </w:pPr>
    <w:rPr>
      <w:lang w:eastAsia="en-US"/>
    </w:rPr>
  </w:style>
  <w:style w:type="paragraph" w:styleId="Revision">
    <w:name w:val="Revision"/>
    <w:hidden/>
    <w:uiPriority w:val="99"/>
    <w:semiHidden/>
    <w:rsid w:val="0086070E"/>
    <w:rPr>
      <w:sz w:val="24"/>
      <w:szCs w:val="24"/>
      <w:lang w:val="en-GB" w:eastAsia="zh-CN"/>
    </w:rPr>
  </w:style>
  <w:style w:type="paragraph" w:styleId="TOCHeading">
    <w:name w:val="TOC Heading"/>
    <w:basedOn w:val="Heading1"/>
    <w:next w:val="Normal"/>
    <w:uiPriority w:val="99"/>
    <w:qFormat/>
    <w:rsid w:val="00AF5D48"/>
    <w:pPr>
      <w:keepLines/>
      <w:numPr>
        <w:numId w:val="0"/>
      </w:numPr>
      <w:spacing w:before="480" w:after="0" w:line="276" w:lineRule="auto"/>
      <w:outlineLvl w:val="9"/>
    </w:pPr>
    <w:rPr>
      <w:rFonts w:ascii="Cambria" w:hAnsi="Cambria" w:cs="Times New Roman"/>
      <w:color w:val="365F91"/>
      <w:kern w:val="0"/>
      <w:szCs w:val="28"/>
      <w:lang w:val="en-US"/>
    </w:rPr>
  </w:style>
  <w:style w:type="paragraph" w:styleId="TOC1">
    <w:name w:val="toc 1"/>
    <w:basedOn w:val="Normal"/>
    <w:next w:val="Normal"/>
    <w:autoRedefine/>
    <w:uiPriority w:val="99"/>
    <w:rsid w:val="00AF5D48"/>
  </w:style>
  <w:style w:type="paragraph" w:styleId="TOC2">
    <w:name w:val="toc 2"/>
    <w:basedOn w:val="Normal"/>
    <w:next w:val="Normal"/>
    <w:autoRedefine/>
    <w:uiPriority w:val="99"/>
    <w:rsid w:val="00AF5D48"/>
    <w:pPr>
      <w:ind w:left="240"/>
    </w:pPr>
  </w:style>
  <w:style w:type="character" w:styleId="Hyperlink">
    <w:name w:val="Hyperlink"/>
    <w:basedOn w:val="DefaultParagraphFont"/>
    <w:uiPriority w:val="99"/>
    <w:rsid w:val="00AF5D48"/>
    <w:rPr>
      <w:rFonts w:cs="Times New Roman"/>
      <w:color w:val="0000FF"/>
      <w:u w:val="single"/>
    </w:rPr>
  </w:style>
  <w:style w:type="paragraph" w:styleId="TOC3">
    <w:name w:val="toc 3"/>
    <w:basedOn w:val="Normal"/>
    <w:next w:val="Normal"/>
    <w:autoRedefine/>
    <w:uiPriority w:val="99"/>
    <w:rsid w:val="00AF5D48"/>
    <w:pPr>
      <w:ind w:left="480"/>
    </w:pPr>
  </w:style>
  <w:style w:type="paragraph" w:customStyle="1" w:styleId="H1">
    <w:name w:val="H1"/>
    <w:basedOn w:val="Normal"/>
    <w:uiPriority w:val="99"/>
    <w:rsid w:val="00AF5D48"/>
    <w:pPr>
      <w:widowControl w:val="0"/>
      <w:numPr>
        <w:numId w:val="30"/>
      </w:numPr>
      <w:tabs>
        <w:tab w:val="left" w:pos="680"/>
      </w:tabs>
      <w:suppressAutoHyphens/>
      <w:spacing w:after="360"/>
    </w:pPr>
    <w:rPr>
      <w:rFonts w:ascii="Arial" w:hAnsi="Arial" w:cs="Arial"/>
      <w:b/>
      <w:sz w:val="32"/>
      <w:lang w:eastAsia="ar-SA"/>
    </w:rPr>
  </w:style>
  <w:style w:type="paragraph" w:customStyle="1" w:styleId="H2">
    <w:name w:val="H2"/>
    <w:basedOn w:val="Normal"/>
    <w:uiPriority w:val="99"/>
    <w:rsid w:val="00AF5D48"/>
    <w:pPr>
      <w:numPr>
        <w:ilvl w:val="1"/>
        <w:numId w:val="30"/>
      </w:numPr>
      <w:suppressAutoHyphens/>
      <w:spacing w:before="240" w:after="120"/>
      <w:ind w:left="431" w:hanging="431"/>
    </w:pPr>
    <w:rPr>
      <w:rFonts w:ascii="Arial" w:hAnsi="Arial"/>
      <w:b/>
      <w:lang w:val="de-DE" w:eastAsia="ar-SA"/>
    </w:rPr>
  </w:style>
  <w:style w:type="paragraph" w:customStyle="1" w:styleId="H3">
    <w:name w:val="H3"/>
    <w:basedOn w:val="Normal"/>
    <w:uiPriority w:val="99"/>
    <w:rsid w:val="00AF5D48"/>
    <w:pPr>
      <w:numPr>
        <w:ilvl w:val="2"/>
        <w:numId w:val="30"/>
      </w:numPr>
      <w:suppressAutoHyphens/>
    </w:pPr>
    <w:rPr>
      <w:rFonts w:ascii="Arial" w:hAnsi="Arial"/>
      <w:b/>
      <w:lang w:val="de-DE" w:eastAsia="ar-SA"/>
    </w:rPr>
  </w:style>
  <w:style w:type="paragraph" w:customStyle="1" w:styleId="H4">
    <w:name w:val="H4"/>
    <w:basedOn w:val="Normal"/>
    <w:uiPriority w:val="99"/>
    <w:rsid w:val="00AF5D48"/>
    <w:pPr>
      <w:numPr>
        <w:ilvl w:val="3"/>
        <w:numId w:val="30"/>
      </w:numPr>
      <w:suppressAutoHyphens/>
    </w:pPr>
    <w:rPr>
      <w:lang w:val="de-DE" w:eastAsia="ar-SA"/>
    </w:rPr>
  </w:style>
  <w:style w:type="paragraph" w:customStyle="1" w:styleId="H5">
    <w:name w:val="H5"/>
    <w:basedOn w:val="Normal"/>
    <w:uiPriority w:val="99"/>
    <w:rsid w:val="00AF5D48"/>
    <w:pPr>
      <w:numPr>
        <w:ilvl w:val="4"/>
        <w:numId w:val="30"/>
      </w:numPr>
      <w:suppressAutoHyphens/>
    </w:pPr>
    <w:rPr>
      <w:lang w:val="de-DE" w:eastAsia="ar-SA"/>
    </w:rPr>
  </w:style>
  <w:style w:type="paragraph" w:customStyle="1" w:styleId="H6">
    <w:name w:val="H6"/>
    <w:basedOn w:val="Normal"/>
    <w:uiPriority w:val="99"/>
    <w:rsid w:val="00AF5D48"/>
    <w:pPr>
      <w:numPr>
        <w:ilvl w:val="5"/>
        <w:numId w:val="30"/>
      </w:numPr>
      <w:suppressAutoHyphens/>
    </w:pPr>
    <w:rPr>
      <w:lang w:val="de-DE" w:eastAsia="ar-SA"/>
    </w:rPr>
  </w:style>
  <w:style w:type="numbering" w:customStyle="1" w:styleId="Style2">
    <w:name w:val="Style2"/>
    <w:rsid w:val="00775391"/>
    <w:pPr>
      <w:numPr>
        <w:numId w:val="55"/>
      </w:numPr>
    </w:pPr>
  </w:style>
  <w:style w:type="numbering" w:customStyle="1" w:styleId="Style3">
    <w:name w:val="Style3"/>
    <w:rsid w:val="00775391"/>
    <w:pPr>
      <w:numPr>
        <w:numId w:val="56"/>
      </w:numPr>
    </w:pPr>
  </w:style>
  <w:style w:type="numbering" w:customStyle="1" w:styleId="Style1">
    <w:name w:val="Style1"/>
    <w:rsid w:val="00775391"/>
    <w:pPr>
      <w:numPr>
        <w:numId w:val="54"/>
      </w:numPr>
    </w:pPr>
  </w:style>
  <w:style w:type="numbering" w:customStyle="1" w:styleId="Style4">
    <w:name w:val="Style4"/>
    <w:rsid w:val="00775391"/>
    <w:pPr>
      <w:numPr>
        <w:numId w:val="58"/>
      </w:numPr>
    </w:pPr>
  </w:style>
</w:styles>
</file>

<file path=word/webSettings.xml><?xml version="1.0" encoding="utf-8"?>
<w:webSettings xmlns:r="http://schemas.openxmlformats.org/officeDocument/2006/relationships" xmlns:w="http://schemas.openxmlformats.org/wordprocessingml/2006/main">
  <w:divs>
    <w:div w:id="462191408">
      <w:marLeft w:val="0"/>
      <w:marRight w:val="0"/>
      <w:marTop w:val="0"/>
      <w:marBottom w:val="0"/>
      <w:divBdr>
        <w:top w:val="none" w:sz="0" w:space="0" w:color="auto"/>
        <w:left w:val="none" w:sz="0" w:space="0" w:color="auto"/>
        <w:bottom w:val="none" w:sz="0" w:space="0" w:color="auto"/>
        <w:right w:val="none" w:sz="0" w:space="0" w:color="auto"/>
      </w:divBdr>
    </w:div>
    <w:div w:id="462191409">
      <w:marLeft w:val="0"/>
      <w:marRight w:val="0"/>
      <w:marTop w:val="0"/>
      <w:marBottom w:val="0"/>
      <w:divBdr>
        <w:top w:val="none" w:sz="0" w:space="0" w:color="auto"/>
        <w:left w:val="none" w:sz="0" w:space="0" w:color="auto"/>
        <w:bottom w:val="none" w:sz="0" w:space="0" w:color="auto"/>
        <w:right w:val="none" w:sz="0" w:space="0" w:color="auto"/>
      </w:divBdr>
    </w:div>
    <w:div w:id="462191410">
      <w:marLeft w:val="0"/>
      <w:marRight w:val="0"/>
      <w:marTop w:val="0"/>
      <w:marBottom w:val="0"/>
      <w:divBdr>
        <w:top w:val="none" w:sz="0" w:space="0" w:color="auto"/>
        <w:left w:val="none" w:sz="0" w:space="0" w:color="auto"/>
        <w:bottom w:val="none" w:sz="0" w:space="0" w:color="auto"/>
        <w:right w:val="none" w:sz="0" w:space="0" w:color="auto"/>
      </w:divBdr>
    </w:div>
    <w:div w:id="462191411">
      <w:marLeft w:val="0"/>
      <w:marRight w:val="0"/>
      <w:marTop w:val="0"/>
      <w:marBottom w:val="0"/>
      <w:divBdr>
        <w:top w:val="none" w:sz="0" w:space="0" w:color="auto"/>
        <w:left w:val="none" w:sz="0" w:space="0" w:color="auto"/>
        <w:bottom w:val="none" w:sz="0" w:space="0" w:color="auto"/>
        <w:right w:val="none" w:sz="0" w:space="0" w:color="auto"/>
      </w:divBdr>
    </w:div>
    <w:div w:id="462191412">
      <w:marLeft w:val="0"/>
      <w:marRight w:val="0"/>
      <w:marTop w:val="0"/>
      <w:marBottom w:val="0"/>
      <w:divBdr>
        <w:top w:val="none" w:sz="0" w:space="0" w:color="auto"/>
        <w:left w:val="none" w:sz="0" w:space="0" w:color="auto"/>
        <w:bottom w:val="none" w:sz="0" w:space="0" w:color="auto"/>
        <w:right w:val="none" w:sz="0" w:space="0" w:color="auto"/>
      </w:divBdr>
    </w:div>
    <w:div w:id="462191413">
      <w:marLeft w:val="0"/>
      <w:marRight w:val="0"/>
      <w:marTop w:val="0"/>
      <w:marBottom w:val="0"/>
      <w:divBdr>
        <w:top w:val="none" w:sz="0" w:space="0" w:color="auto"/>
        <w:left w:val="none" w:sz="0" w:space="0" w:color="auto"/>
        <w:bottom w:val="none" w:sz="0" w:space="0" w:color="auto"/>
        <w:right w:val="none" w:sz="0" w:space="0" w:color="auto"/>
      </w:divBdr>
    </w:div>
    <w:div w:id="462191414">
      <w:marLeft w:val="0"/>
      <w:marRight w:val="0"/>
      <w:marTop w:val="0"/>
      <w:marBottom w:val="0"/>
      <w:divBdr>
        <w:top w:val="none" w:sz="0" w:space="0" w:color="auto"/>
        <w:left w:val="none" w:sz="0" w:space="0" w:color="auto"/>
        <w:bottom w:val="none" w:sz="0" w:space="0" w:color="auto"/>
        <w:right w:val="none" w:sz="0" w:space="0" w:color="auto"/>
      </w:divBdr>
    </w:div>
    <w:div w:id="462191415">
      <w:marLeft w:val="0"/>
      <w:marRight w:val="0"/>
      <w:marTop w:val="0"/>
      <w:marBottom w:val="0"/>
      <w:divBdr>
        <w:top w:val="none" w:sz="0" w:space="0" w:color="auto"/>
        <w:left w:val="none" w:sz="0" w:space="0" w:color="auto"/>
        <w:bottom w:val="none" w:sz="0" w:space="0" w:color="auto"/>
        <w:right w:val="none" w:sz="0" w:space="0" w:color="auto"/>
      </w:divBdr>
    </w:div>
    <w:div w:id="462191416">
      <w:marLeft w:val="0"/>
      <w:marRight w:val="0"/>
      <w:marTop w:val="0"/>
      <w:marBottom w:val="0"/>
      <w:divBdr>
        <w:top w:val="none" w:sz="0" w:space="0" w:color="auto"/>
        <w:left w:val="none" w:sz="0" w:space="0" w:color="auto"/>
        <w:bottom w:val="none" w:sz="0" w:space="0" w:color="auto"/>
        <w:right w:val="none" w:sz="0" w:space="0" w:color="auto"/>
      </w:divBdr>
    </w:div>
    <w:div w:id="462191417">
      <w:marLeft w:val="0"/>
      <w:marRight w:val="0"/>
      <w:marTop w:val="0"/>
      <w:marBottom w:val="0"/>
      <w:divBdr>
        <w:top w:val="none" w:sz="0" w:space="0" w:color="auto"/>
        <w:left w:val="none" w:sz="0" w:space="0" w:color="auto"/>
        <w:bottom w:val="none" w:sz="0" w:space="0" w:color="auto"/>
        <w:right w:val="none" w:sz="0" w:space="0" w:color="auto"/>
      </w:divBdr>
    </w:div>
    <w:div w:id="462191418">
      <w:marLeft w:val="0"/>
      <w:marRight w:val="0"/>
      <w:marTop w:val="0"/>
      <w:marBottom w:val="0"/>
      <w:divBdr>
        <w:top w:val="none" w:sz="0" w:space="0" w:color="auto"/>
        <w:left w:val="none" w:sz="0" w:space="0" w:color="auto"/>
        <w:bottom w:val="none" w:sz="0" w:space="0" w:color="auto"/>
        <w:right w:val="none" w:sz="0" w:space="0" w:color="auto"/>
      </w:divBdr>
    </w:div>
    <w:div w:id="462191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mailto:hassan.mostafa@ee-aa.n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mailto:alaa.samaha@mof.gov.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9622</Words>
  <Characters>59862</Characters>
  <Application>Microsoft Office Word</Application>
  <DocSecurity>0</DocSecurity>
  <Lines>498</Lines>
  <Paragraphs>138</Paragraphs>
  <ScaleCrop>false</ScaleCrop>
  <Company>CAIRO</Company>
  <LinksUpToDate>false</LinksUpToDate>
  <CharactersWithSpaces>69346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Overall Objective:</dc:title>
  <dc:creator>GIGI</dc:creator>
  <cp:lastModifiedBy>Dalia</cp:lastModifiedBy>
  <cp:revision>2</cp:revision>
  <cp:lastPrinted>2010-12-12T12:43:00Z</cp:lastPrinted>
  <dcterms:created xsi:type="dcterms:W3CDTF">2011-03-07T09:55:00Z</dcterms:created>
  <dcterms:modified xsi:type="dcterms:W3CDTF">2011-03-07T09:55:00Z</dcterms:modified>
</cp:coreProperties>
</file>